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6072B" w14:textId="0D256744" w:rsidR="00D67ABC" w:rsidRPr="001D3680" w:rsidRDefault="00B505CE" w:rsidP="007D6704">
      <w:pPr>
        <w:jc w:val="center"/>
        <w:rPr>
          <w:sz w:val="36"/>
        </w:rPr>
      </w:pPr>
      <w:r w:rsidRPr="001D3680">
        <w:rPr>
          <w:sz w:val="36"/>
        </w:rPr>
        <w:t>STAZIONE APPALTANTE</w:t>
      </w:r>
    </w:p>
    <w:p w14:paraId="07EDA71C" w14:textId="6EF7595E" w:rsidR="00CF4D39" w:rsidRPr="001D3680" w:rsidRDefault="00753728" w:rsidP="007D6704">
      <w:pPr>
        <w:jc w:val="center"/>
        <w:rPr>
          <w:rFonts w:cs="Arial"/>
          <w:b/>
          <w:sz w:val="36"/>
          <w:szCs w:val="48"/>
        </w:rPr>
      </w:pPr>
      <w:r w:rsidRPr="001D3680">
        <w:rPr>
          <w:rFonts w:cs="Arial"/>
          <w:b/>
          <w:sz w:val="36"/>
          <w:szCs w:val="48"/>
        </w:rPr>
        <w:t xml:space="preserve">CST SISTEMI SUD </w:t>
      </w:r>
      <w:proofErr w:type="spellStart"/>
      <w:r w:rsidRPr="001D3680">
        <w:rPr>
          <w:rFonts w:cs="Arial"/>
          <w:b/>
          <w:sz w:val="36"/>
          <w:szCs w:val="48"/>
        </w:rPr>
        <w:t>srl</w:t>
      </w:r>
      <w:proofErr w:type="spellEnd"/>
    </w:p>
    <w:p w14:paraId="43309047" w14:textId="77777777" w:rsidR="00CF4D39" w:rsidRPr="001D3680" w:rsidRDefault="00753728" w:rsidP="007D6704">
      <w:pPr>
        <w:jc w:val="center"/>
        <w:rPr>
          <w:rFonts w:cs="Arial"/>
          <w:b/>
          <w:szCs w:val="32"/>
        </w:rPr>
      </w:pPr>
      <w:r w:rsidRPr="001D3680">
        <w:rPr>
          <w:rFonts w:cs="Arial"/>
          <w:b/>
          <w:szCs w:val="32"/>
        </w:rPr>
        <w:t>Società in house</w:t>
      </w:r>
    </w:p>
    <w:p w14:paraId="391BB99E" w14:textId="35D44450" w:rsidR="00CF4D39" w:rsidRPr="001674D3" w:rsidRDefault="00CF4D39" w:rsidP="007D6704">
      <w:pPr>
        <w:tabs>
          <w:tab w:val="left" w:pos="6379"/>
        </w:tabs>
        <w:ind w:left="98" w:right="72"/>
        <w:jc w:val="center"/>
        <w:rPr>
          <w:i/>
        </w:rPr>
      </w:pPr>
      <w:r w:rsidRPr="001674D3">
        <w:rPr>
          <w:i/>
        </w:rPr>
        <w:t>Identificazione gara ANAC:</w:t>
      </w:r>
      <w:r w:rsidR="001674D3" w:rsidRPr="001674D3">
        <w:rPr>
          <w:i/>
        </w:rPr>
        <w:t>9070067</w:t>
      </w:r>
      <w:r w:rsidR="001674D3">
        <w:rPr>
          <w:i/>
        </w:rPr>
        <w:t xml:space="preserve"> - </w:t>
      </w:r>
      <w:r w:rsidRPr="001674D3">
        <w:rPr>
          <w:i/>
        </w:rPr>
        <w:t xml:space="preserve">CIG: </w:t>
      </w:r>
      <w:r w:rsidR="001674D3" w:rsidRPr="001674D3">
        <w:rPr>
          <w:i/>
        </w:rPr>
        <w:t>97963836FD</w:t>
      </w:r>
    </w:p>
    <w:p w14:paraId="77ACB80A" w14:textId="1E0D5AB1" w:rsidR="00B505CE" w:rsidRPr="001D3680" w:rsidRDefault="00B505CE" w:rsidP="007D6704">
      <w:pPr>
        <w:tabs>
          <w:tab w:val="left" w:pos="6379"/>
        </w:tabs>
        <w:ind w:left="98" w:right="72"/>
        <w:jc w:val="center"/>
        <w:rPr>
          <w:rFonts w:cs="Arial"/>
          <w:sz w:val="22"/>
        </w:rPr>
      </w:pPr>
      <w:r w:rsidRPr="001D3680">
        <w:rPr>
          <w:rFonts w:cs="Arial"/>
          <w:b/>
          <w:sz w:val="22"/>
        </w:rPr>
        <w:t>CONTRATTO DI APPALTO DEL SERVIZIO DI</w:t>
      </w:r>
    </w:p>
    <w:p w14:paraId="381D4913" w14:textId="28775BCB" w:rsidR="00B505CE" w:rsidRDefault="00CF4D39" w:rsidP="007D6704">
      <w:pPr>
        <w:ind w:left="685" w:right="744"/>
        <w:jc w:val="center"/>
        <w:rPr>
          <w:rFonts w:cs="Arial"/>
          <w:spacing w:val="-1"/>
        </w:rPr>
      </w:pPr>
      <w:r w:rsidRPr="001D3680">
        <w:rPr>
          <w:rFonts w:cs="Arial"/>
          <w:b/>
          <w:spacing w:val="-1"/>
        </w:rPr>
        <w:t>“</w:t>
      </w:r>
      <w:r w:rsidR="003B021B" w:rsidRPr="001D3680">
        <w:rPr>
          <w:rFonts w:cs="Arial"/>
          <w:b/>
          <w:spacing w:val="-1"/>
        </w:rPr>
        <w:t xml:space="preserve">SOMMINISTRAZIONE LAVORO </w:t>
      </w:r>
      <w:r w:rsidRPr="001D3680">
        <w:rPr>
          <w:rFonts w:cs="Arial"/>
          <w:b/>
          <w:spacing w:val="-1"/>
        </w:rPr>
        <w:t>PER ANNI TRE”</w:t>
      </w:r>
    </w:p>
    <w:p w14:paraId="5689380A" w14:textId="77777777" w:rsidR="00CF4D39" w:rsidRDefault="00CF4D39" w:rsidP="00CF4D39">
      <w:pPr>
        <w:ind w:left="685" w:right="744"/>
        <w:jc w:val="center"/>
        <w:rPr>
          <w:rFonts w:cs="Arial"/>
          <w:spacing w:val="-1"/>
        </w:rPr>
      </w:pPr>
    </w:p>
    <w:p w14:paraId="6937C52D" w14:textId="77777777" w:rsidR="00CF4D39" w:rsidRPr="00CF4D39" w:rsidRDefault="00CF4D39" w:rsidP="00CF4D39">
      <w:pPr>
        <w:ind w:left="685" w:right="744"/>
        <w:jc w:val="center"/>
        <w:rPr>
          <w:rFonts w:cs="Arial"/>
          <w:spacing w:val="-1"/>
        </w:rPr>
      </w:pPr>
    </w:p>
    <w:p w14:paraId="1B943E9E" w14:textId="77777777" w:rsidR="004424EC" w:rsidRDefault="004424EC" w:rsidP="004424EC">
      <w:pPr>
        <w:ind w:right="27"/>
        <w:jc w:val="both"/>
        <w:rPr>
          <w:sz w:val="19"/>
        </w:rPr>
      </w:pPr>
      <w:r>
        <w:rPr>
          <w:sz w:val="19"/>
        </w:rPr>
        <w:t>L’anno duemila</w:t>
      </w:r>
      <w:r>
        <w:t>…………………</w:t>
      </w:r>
      <w:r>
        <w:rPr>
          <w:sz w:val="19"/>
        </w:rPr>
        <w:t xml:space="preserve">, il giorno </w:t>
      </w:r>
      <w:r>
        <w:t>…………………</w:t>
      </w:r>
      <w:r>
        <w:rPr>
          <w:sz w:val="19"/>
        </w:rPr>
        <w:t xml:space="preserve">, del mese di </w:t>
      </w:r>
      <w:r>
        <w:t>…………………</w:t>
      </w:r>
      <w:r>
        <w:rPr>
          <w:sz w:val="19"/>
        </w:rPr>
        <w:t>, presso …………………………</w:t>
      </w:r>
      <w:proofErr w:type="gramStart"/>
      <w:r>
        <w:rPr>
          <w:sz w:val="19"/>
        </w:rPr>
        <w:t>…….</w:t>
      </w:r>
      <w:proofErr w:type="gramEnd"/>
      <w:r>
        <w:rPr>
          <w:sz w:val="19"/>
        </w:rPr>
        <w:t>., nell’Ufficio di Segreteria.</w:t>
      </w:r>
    </w:p>
    <w:p w14:paraId="21330320" w14:textId="77777777" w:rsidR="00B505CE" w:rsidRDefault="00B505CE" w:rsidP="00B505CE">
      <w:pPr>
        <w:jc w:val="both"/>
        <w:rPr>
          <w:sz w:val="19"/>
        </w:rPr>
      </w:pPr>
      <w:r>
        <w:rPr>
          <w:sz w:val="19"/>
        </w:rPr>
        <w:t>Il</w:t>
      </w:r>
      <w:r w:rsidR="00753728">
        <w:rPr>
          <w:sz w:val="19"/>
        </w:rPr>
        <w:t xml:space="preserve"> RUP del CST</w:t>
      </w:r>
      <w:proofErr w:type="gramStart"/>
      <w:r w:rsidR="00753728">
        <w:rPr>
          <w:sz w:val="19"/>
        </w:rPr>
        <w:t xml:space="preserve">, </w:t>
      </w:r>
      <w:r>
        <w:rPr>
          <w:sz w:val="19"/>
        </w:rPr>
        <w:t>,</w:t>
      </w:r>
      <w:proofErr w:type="gramEnd"/>
      <w:r>
        <w:rPr>
          <w:sz w:val="19"/>
        </w:rPr>
        <w:t xml:space="preserve"> nato/a </w:t>
      </w:r>
      <w:proofErr w:type="spellStart"/>
      <w:r>
        <w:rPr>
          <w:sz w:val="19"/>
        </w:rPr>
        <w:t>a</w:t>
      </w:r>
      <w:proofErr w:type="spellEnd"/>
      <w:r w:rsidR="00753728">
        <w:rPr>
          <w:sz w:val="19"/>
        </w:rPr>
        <w:t xml:space="preserve"> __________</w:t>
      </w:r>
      <w:r>
        <w:rPr>
          <w:sz w:val="19"/>
        </w:rPr>
        <w:t>, il</w:t>
      </w:r>
      <w:r w:rsidR="00753728">
        <w:rPr>
          <w:sz w:val="19"/>
        </w:rPr>
        <w:t xml:space="preserve"> ______________</w:t>
      </w:r>
      <w:r>
        <w:rPr>
          <w:sz w:val="19"/>
        </w:rPr>
        <w:t>, che dichiara di intervenire in questo atto esclusivamente in nome, per conto e nell’interesse della Stazione Appaltante predetta, C.F./P.IVA ……………………………. che rappresenta nella sua qualità di …………………………………. di seguito nel presente atto denominato “</w:t>
      </w:r>
      <w:r w:rsidR="00753728">
        <w:rPr>
          <w:sz w:val="19"/>
        </w:rPr>
        <w:t>Amministr</w:t>
      </w:r>
      <w:r>
        <w:rPr>
          <w:sz w:val="19"/>
        </w:rPr>
        <w:t>azione Aggiudicatrice”.</w:t>
      </w:r>
    </w:p>
    <w:p w14:paraId="3D0BA04B" w14:textId="77777777" w:rsidR="00B505CE" w:rsidRPr="00E62DDE" w:rsidRDefault="00B505CE" w:rsidP="00B505CE">
      <w:pPr>
        <w:jc w:val="both"/>
        <w:rPr>
          <w:sz w:val="19"/>
        </w:rPr>
      </w:pPr>
      <w:r>
        <w:rPr>
          <w:sz w:val="19"/>
        </w:rPr>
        <w:t>Il/</w:t>
      </w:r>
      <w:smartTag w:uri="urn:schemas-microsoft-com:office:smarttags" w:element="PersonName">
        <w:smartTagPr>
          <w:attr w:name="ProductID" w:val="La Sig"/>
        </w:smartTagPr>
        <w:r>
          <w:rPr>
            <w:sz w:val="19"/>
          </w:rPr>
          <w:t xml:space="preserve">La </w:t>
        </w:r>
        <w:proofErr w:type="spellStart"/>
        <w:r>
          <w:rPr>
            <w:sz w:val="19"/>
          </w:rPr>
          <w:t>Sig</w:t>
        </w:r>
      </w:smartTag>
      <w:proofErr w:type="spellEnd"/>
      <w:r>
        <w:rPr>
          <w:sz w:val="19"/>
        </w:rPr>
        <w:t xml:space="preserve">………………………………………………………………………………………….., nato/a </w:t>
      </w:r>
      <w:proofErr w:type="spellStart"/>
      <w:r>
        <w:rPr>
          <w:sz w:val="19"/>
        </w:rPr>
        <w:t>a</w:t>
      </w:r>
      <w:proofErr w:type="spellEnd"/>
      <w:r>
        <w:rPr>
          <w:sz w:val="19"/>
        </w:rPr>
        <w:t xml:space="preserve"> ..................................................................................., il……………………….., residente a ........................................, in Via ....................................................., n. </w:t>
      </w:r>
      <w:r w:rsidR="00C9462C">
        <w:rPr>
          <w:sz w:val="19"/>
        </w:rPr>
        <w:fldChar w:fldCharType="begin">
          <w:ffData>
            <w:name w:val=""/>
            <w:enabled/>
            <w:calcOnExit w:val="0"/>
            <w:textInput>
              <w:default w:val="..........."/>
            </w:textInput>
          </w:ffData>
        </w:fldChar>
      </w:r>
      <w:r>
        <w:rPr>
          <w:sz w:val="19"/>
        </w:rPr>
        <w:instrText xml:space="preserve"> FORMTEXT </w:instrText>
      </w:r>
      <w:r w:rsidR="00C9462C">
        <w:rPr>
          <w:sz w:val="19"/>
        </w:rPr>
      </w:r>
      <w:r w:rsidR="00C9462C">
        <w:rPr>
          <w:sz w:val="19"/>
        </w:rPr>
        <w:fldChar w:fldCharType="separate"/>
      </w:r>
      <w:r>
        <w:rPr>
          <w:sz w:val="19"/>
        </w:rPr>
        <w:t>..........</w:t>
      </w:r>
      <w:r w:rsidR="00C9462C">
        <w:rPr>
          <w:sz w:val="19"/>
        </w:rPr>
        <w:fldChar w:fldCharType="end"/>
      </w:r>
      <w:r>
        <w:rPr>
          <w:sz w:val="19"/>
        </w:rPr>
        <w:t xml:space="preserve"> nella sua qualità di ......................................, dell’Impresa ................................................., con sede legale in ............................................................................................................, Via ............................................., n. ................, C.F./P.IVA ..............................................., di seguito nel presente atto denominato “appaltatore”;</w:t>
      </w:r>
    </w:p>
    <w:p w14:paraId="02112388" w14:textId="77777777" w:rsidR="00E21415" w:rsidRPr="008D5735" w:rsidRDefault="00E21415" w:rsidP="00E21415">
      <w:pPr>
        <w:pStyle w:val="Titolo7"/>
        <w:jc w:val="center"/>
        <w:rPr>
          <w:b/>
          <w:sz w:val="20"/>
        </w:rPr>
      </w:pPr>
      <w:r w:rsidRPr="008D5735">
        <w:rPr>
          <w:b/>
          <w:sz w:val="20"/>
        </w:rPr>
        <w:t>PREMESSO</w:t>
      </w:r>
      <w:r w:rsidR="00B259DA">
        <w:rPr>
          <w:b/>
          <w:sz w:val="20"/>
        </w:rPr>
        <w:t xml:space="preserve"> CHE</w:t>
      </w:r>
    </w:p>
    <w:p w14:paraId="668CDA6B" w14:textId="77777777" w:rsidR="00B259DA" w:rsidRDefault="00B259DA" w:rsidP="00B505CE">
      <w:pPr>
        <w:numPr>
          <w:ilvl w:val="0"/>
          <w:numId w:val="41"/>
        </w:numPr>
        <w:ind w:left="0" w:firstLine="66"/>
        <w:jc w:val="both"/>
        <w:rPr>
          <w:rFonts w:cs="Arial"/>
        </w:rPr>
      </w:pPr>
      <w:r w:rsidRPr="00DB3674">
        <w:rPr>
          <w:rFonts w:cs="Arial"/>
        </w:rPr>
        <w:t xml:space="preserve">con </w:t>
      </w:r>
      <w:r w:rsidR="007D63F9">
        <w:rPr>
          <w:rFonts w:cs="Arial"/>
        </w:rPr>
        <w:t>verbale del C.d.</w:t>
      </w:r>
      <w:r w:rsidR="00753728">
        <w:rPr>
          <w:rFonts w:cs="Arial"/>
        </w:rPr>
        <w:t>A. n.</w:t>
      </w:r>
      <w:r w:rsidR="007D63F9">
        <w:rPr>
          <w:rFonts w:cs="Arial"/>
        </w:rPr>
        <w:t>243</w:t>
      </w:r>
      <w:r w:rsidR="00753728">
        <w:rPr>
          <w:rFonts w:cs="Arial"/>
        </w:rPr>
        <w:t xml:space="preserve"> del </w:t>
      </w:r>
      <w:r w:rsidR="007D63F9">
        <w:rPr>
          <w:rFonts w:cs="Arial"/>
        </w:rPr>
        <w:t>30/03/2023</w:t>
      </w:r>
      <w:r w:rsidRPr="00DB3674">
        <w:rPr>
          <w:rFonts w:cs="Arial"/>
        </w:rPr>
        <w:t>, si stabiliva di proce</w:t>
      </w:r>
      <w:r w:rsidR="00466C31">
        <w:rPr>
          <w:rFonts w:cs="Arial"/>
        </w:rPr>
        <w:t xml:space="preserve">dere </w:t>
      </w:r>
      <w:r w:rsidR="00466C31">
        <w:rPr>
          <w:rFonts w:cs="Arial"/>
        </w:rPr>
        <w:lastRenderedPageBreak/>
        <w:t>all’appalto del servizio</w:t>
      </w:r>
      <w:r w:rsidRPr="00DB3674">
        <w:rPr>
          <w:rFonts w:cs="Arial"/>
        </w:rPr>
        <w:t xml:space="preserve"> di ………...…………………</w:t>
      </w:r>
      <w:r>
        <w:rPr>
          <w:rFonts w:cs="Arial"/>
        </w:rPr>
        <w:t>……………………</w:t>
      </w:r>
      <w:proofErr w:type="gramStart"/>
      <w:r>
        <w:rPr>
          <w:rFonts w:cs="Arial"/>
        </w:rPr>
        <w:t>…….</w:t>
      </w:r>
      <w:proofErr w:type="gramEnd"/>
      <w:r>
        <w:rPr>
          <w:rFonts w:cs="Arial"/>
        </w:rPr>
        <w:t>.</w:t>
      </w:r>
      <w:r w:rsidRPr="00DB3674">
        <w:rPr>
          <w:rFonts w:cs="Arial"/>
        </w:rPr>
        <w:t>……………….</w:t>
      </w:r>
      <w:r>
        <w:rPr>
          <w:rFonts w:cs="Arial"/>
        </w:rPr>
        <w:t>……………</w:t>
      </w:r>
    </w:p>
    <w:p w14:paraId="44A415B0" w14:textId="77777777" w:rsidR="00B259DA" w:rsidRDefault="00B259DA" w:rsidP="00B259DA">
      <w:pPr>
        <w:jc w:val="both"/>
        <w:rPr>
          <w:rFonts w:cs="Arial"/>
        </w:rPr>
      </w:pPr>
      <w:r>
        <w:rPr>
          <w:rFonts w:cs="Arial"/>
        </w:rPr>
        <w:t>…………</w:t>
      </w:r>
      <w:r w:rsidRPr="00DB3674">
        <w:rPr>
          <w:rFonts w:cs="Arial"/>
        </w:rPr>
        <w:t>, mediante procedura a</w:t>
      </w:r>
      <w:r w:rsidR="00B505CE">
        <w:rPr>
          <w:rFonts w:cs="Arial"/>
        </w:rPr>
        <w:t>perta, con le</w:t>
      </w:r>
      <w:r w:rsidR="0091607E">
        <w:rPr>
          <w:rFonts w:cs="Arial"/>
        </w:rPr>
        <w:t xml:space="preserve"> modalità di cui agli artt. 60 e</w:t>
      </w:r>
      <w:r w:rsidR="00B505CE">
        <w:rPr>
          <w:rFonts w:cs="Arial"/>
        </w:rPr>
        <w:t xml:space="preserve"> 71 </w:t>
      </w:r>
      <w:r w:rsidR="00311B27">
        <w:rPr>
          <w:rFonts w:cs="Arial"/>
        </w:rPr>
        <w:t xml:space="preserve"> del</w:t>
      </w:r>
      <w:r w:rsidRPr="00DB3674">
        <w:rPr>
          <w:rFonts w:cs="Arial"/>
        </w:rPr>
        <w:t xml:space="preserve"> </w:t>
      </w:r>
      <w:proofErr w:type="spellStart"/>
      <w:r w:rsidRPr="00DB3674">
        <w:rPr>
          <w:rFonts w:cs="Arial"/>
        </w:rPr>
        <w:t>D.Lgs.</w:t>
      </w:r>
      <w:proofErr w:type="spellEnd"/>
      <w:r w:rsidRPr="00DB3674">
        <w:rPr>
          <w:rFonts w:cs="Arial"/>
        </w:rPr>
        <w:t xml:space="preserve"> </w:t>
      </w:r>
      <w:r w:rsidR="00B505CE">
        <w:rPr>
          <w:rFonts w:cs="Arial"/>
          <w:spacing w:val="2"/>
        </w:rPr>
        <w:t>18 aprile 201</w:t>
      </w:r>
      <w:r w:rsidR="00311B27">
        <w:rPr>
          <w:rFonts w:cs="Arial"/>
          <w:spacing w:val="2"/>
        </w:rPr>
        <w:t xml:space="preserve">6, </w:t>
      </w:r>
      <w:r w:rsidRPr="00DB3674">
        <w:rPr>
          <w:rFonts w:cs="Arial"/>
          <w:spacing w:val="2"/>
        </w:rPr>
        <w:t>n</w:t>
      </w:r>
      <w:r w:rsidR="00B505CE">
        <w:rPr>
          <w:rFonts w:cs="Arial"/>
          <w:spacing w:val="2"/>
        </w:rPr>
        <w:t>. 50</w:t>
      </w:r>
      <w:r w:rsidR="0091607E">
        <w:rPr>
          <w:rFonts w:cs="Arial"/>
          <w:spacing w:val="2"/>
        </w:rPr>
        <w:t xml:space="preserve"> s.m.i.</w:t>
      </w:r>
      <w:r w:rsidRPr="00DB3674">
        <w:rPr>
          <w:rFonts w:cs="Arial"/>
        </w:rPr>
        <w:t>;</w:t>
      </w:r>
    </w:p>
    <w:p w14:paraId="65E0D11C" w14:textId="77777777" w:rsidR="00B259DA" w:rsidRDefault="00B259DA" w:rsidP="00B259DA">
      <w:pPr>
        <w:jc w:val="both"/>
        <w:rPr>
          <w:rFonts w:cs="Arial"/>
        </w:rPr>
      </w:pPr>
      <w:r>
        <w:rPr>
          <w:rFonts w:cs="Arial"/>
        </w:rPr>
        <w:t xml:space="preserve">- </w:t>
      </w:r>
      <w:r w:rsidRPr="00DB3674">
        <w:rPr>
          <w:rFonts w:cs="Arial"/>
        </w:rPr>
        <w:t>con la suddetta determinazione è stato approvato il bando di gara ed è stato disposto di assumere quale criterio di selezione delle offerte:</w:t>
      </w:r>
    </w:p>
    <w:p w14:paraId="7CC306A5" w14:textId="77777777" w:rsidR="00B505CE" w:rsidRPr="00E62DDE" w:rsidRDefault="00C9462C" w:rsidP="00B505CE">
      <w:pPr>
        <w:widowControl/>
        <w:tabs>
          <w:tab w:val="num" w:pos="284"/>
        </w:tabs>
        <w:jc w:val="both"/>
      </w:pPr>
      <w:r w:rsidRPr="00E62DDE">
        <w:fldChar w:fldCharType="begin">
          <w:ffData>
            <w:name w:val="Check6"/>
            <w:enabled/>
            <w:calcOnExit w:val="0"/>
            <w:checkBox>
              <w:sizeAuto/>
              <w:default w:val="0"/>
            </w:checkBox>
          </w:ffData>
        </w:fldChar>
      </w:r>
      <w:bookmarkStart w:id="0" w:name="Check6"/>
      <w:r w:rsidR="00B505CE" w:rsidRPr="00E62DDE">
        <w:instrText xml:space="preserve"> FORMCHECKBOX </w:instrText>
      </w:r>
      <w:r w:rsidR="00982B70">
        <w:fldChar w:fldCharType="separate"/>
      </w:r>
      <w:r w:rsidRPr="00E62DDE">
        <w:fldChar w:fldCharType="end"/>
      </w:r>
      <w:bookmarkEnd w:id="0"/>
      <w:r w:rsidR="00B505CE" w:rsidRPr="00E62DDE">
        <w:t xml:space="preserve"> quello del criterio dell’offerta economicamente più vantaggiosa ai sensi dell’articolo 95, comma 2  del </w:t>
      </w:r>
      <w:proofErr w:type="spellStart"/>
      <w:r w:rsidR="00B505CE" w:rsidRPr="00E62DDE">
        <w:t>D.Lgs.</w:t>
      </w:r>
      <w:proofErr w:type="spellEnd"/>
      <w:r w:rsidR="00B505CE" w:rsidRPr="00E62DDE">
        <w:t xml:space="preserve"> 18 aprile 2016, n. 50</w:t>
      </w:r>
      <w:r w:rsidR="00B505CE" w:rsidRPr="00E62DDE">
        <w:rPr>
          <w:vertAlign w:val="superscript"/>
        </w:rPr>
        <w:footnoteReference w:id="1"/>
      </w:r>
      <w:r w:rsidR="0091607E">
        <w:t xml:space="preserve"> s.m.i.</w:t>
      </w:r>
      <w:r w:rsidR="00B505CE" w:rsidRPr="00E62DDE">
        <w:t xml:space="preserve"> sulla base: </w:t>
      </w:r>
    </w:p>
    <w:p w14:paraId="60E2E239" w14:textId="77777777" w:rsidR="00B505CE" w:rsidRPr="00E62DDE" w:rsidRDefault="00C9462C" w:rsidP="00B505CE">
      <w:pPr>
        <w:widowControl/>
        <w:tabs>
          <w:tab w:val="num" w:pos="567"/>
        </w:tabs>
        <w:ind w:left="567"/>
        <w:jc w:val="both"/>
      </w:pPr>
      <w:r w:rsidRPr="00E62DDE">
        <w:fldChar w:fldCharType="begin">
          <w:ffData>
            <w:name w:val="Check6"/>
            <w:enabled/>
            <w:calcOnExit w:val="0"/>
            <w:checkBox>
              <w:sizeAuto/>
              <w:default w:val="0"/>
            </w:checkBox>
          </w:ffData>
        </w:fldChar>
      </w:r>
      <w:r w:rsidR="00B505CE" w:rsidRPr="00E62DDE">
        <w:instrText xml:space="preserve"> FORMCHECKBOX </w:instrText>
      </w:r>
      <w:r w:rsidR="00982B70">
        <w:fldChar w:fldCharType="separate"/>
      </w:r>
      <w:r w:rsidRPr="00E62DDE">
        <w:fldChar w:fldCharType="end"/>
      </w:r>
      <w:r w:rsidR="00B505CE" w:rsidRPr="00E62DDE">
        <w:t xml:space="preserve"> del miglior rapporto qualità/prezzo;</w:t>
      </w:r>
    </w:p>
    <w:p w14:paraId="7B0D8F54" w14:textId="77777777" w:rsidR="00B505CE" w:rsidRPr="00E62DDE" w:rsidRDefault="00C9462C" w:rsidP="00B505CE">
      <w:pPr>
        <w:widowControl/>
        <w:tabs>
          <w:tab w:val="num" w:pos="567"/>
        </w:tabs>
        <w:ind w:left="567"/>
        <w:jc w:val="both"/>
      </w:pPr>
      <w:r w:rsidRPr="00E62DDE">
        <w:fldChar w:fldCharType="begin">
          <w:ffData>
            <w:name w:val="Check6"/>
            <w:enabled/>
            <w:calcOnExit w:val="0"/>
            <w:checkBox>
              <w:sizeAuto/>
              <w:default w:val="0"/>
            </w:checkBox>
          </w:ffData>
        </w:fldChar>
      </w:r>
      <w:r w:rsidR="00B505CE" w:rsidRPr="00E62DDE">
        <w:instrText xml:space="preserve"> FORMCHECKBOX </w:instrText>
      </w:r>
      <w:r w:rsidR="00982B70">
        <w:fldChar w:fldCharType="separate"/>
      </w:r>
      <w:r w:rsidRPr="00E62DDE">
        <w:fldChar w:fldCharType="end"/>
      </w:r>
      <w:r w:rsidR="00B505CE" w:rsidRPr="00E62DDE">
        <w:t xml:space="preserve"> del criterio di comparazione costo/efficacia;</w:t>
      </w:r>
    </w:p>
    <w:p w14:paraId="52407590" w14:textId="77777777" w:rsidR="004B618C" w:rsidRPr="00DB3674" w:rsidRDefault="004B618C" w:rsidP="004B618C">
      <w:pPr>
        <w:numPr>
          <w:ilvl w:val="0"/>
          <w:numId w:val="38"/>
        </w:numPr>
        <w:tabs>
          <w:tab w:val="clear" w:pos="720"/>
          <w:tab w:val="num" w:pos="0"/>
        </w:tabs>
        <w:ind w:left="0" w:firstLine="68"/>
        <w:jc w:val="both"/>
        <w:rPr>
          <w:rFonts w:cs="Arial"/>
        </w:rPr>
      </w:pPr>
      <w:r w:rsidRPr="00DB3674">
        <w:rPr>
          <w:rFonts w:cs="Arial"/>
        </w:rPr>
        <w:t xml:space="preserve">con determinazione del </w:t>
      </w:r>
      <w:r w:rsidR="003B021B">
        <w:rPr>
          <w:rFonts w:cs="Arial"/>
        </w:rPr>
        <w:t xml:space="preserve">RUP </w:t>
      </w:r>
      <w:r w:rsidRPr="00DB3674">
        <w:rPr>
          <w:rFonts w:cs="Arial"/>
        </w:rPr>
        <w:t>n. ……………......., in data ………………….………, sono stati approvati i verbali di gara ed è stato aggiu</w:t>
      </w:r>
      <w:r w:rsidR="00466C31">
        <w:rPr>
          <w:rFonts w:cs="Arial"/>
        </w:rPr>
        <w:t>dicato l’appalto del servizio</w:t>
      </w:r>
      <w:r w:rsidRPr="00DB3674">
        <w:rPr>
          <w:rFonts w:cs="Arial"/>
        </w:rPr>
        <w:t xml:space="preserve"> all’impresa suddetta;</w:t>
      </w:r>
    </w:p>
    <w:p w14:paraId="0DEAEC75" w14:textId="77777777" w:rsidR="004B618C" w:rsidRPr="00DB3674" w:rsidRDefault="004B618C" w:rsidP="00B505CE">
      <w:pPr>
        <w:numPr>
          <w:ilvl w:val="0"/>
          <w:numId w:val="38"/>
        </w:numPr>
        <w:tabs>
          <w:tab w:val="clear" w:pos="720"/>
          <w:tab w:val="num" w:pos="284"/>
        </w:tabs>
        <w:ind w:left="284" w:hanging="284"/>
        <w:jc w:val="both"/>
        <w:rPr>
          <w:rFonts w:cs="Arial"/>
        </w:rPr>
      </w:pPr>
      <w:r w:rsidRPr="00DB3674">
        <w:rPr>
          <w:rFonts w:cs="Arial"/>
        </w:rPr>
        <w:t>la determinazi</w:t>
      </w:r>
      <w:r w:rsidR="00D053D9">
        <w:rPr>
          <w:rFonts w:cs="Arial"/>
        </w:rPr>
        <w:t>one di aggiudicazione</w:t>
      </w:r>
      <w:r w:rsidRPr="00DB3674">
        <w:rPr>
          <w:rFonts w:cs="Arial"/>
        </w:rPr>
        <w:t xml:space="preserve"> è divenuta efficace in data …….......................... a seguito della verifica del possesso dei requisiti prescritti in capo all’impresa aggiudicataria;</w:t>
      </w:r>
    </w:p>
    <w:p w14:paraId="087E0180" w14:textId="77777777" w:rsidR="00B505CE" w:rsidRPr="00B505CE" w:rsidRDefault="004B618C" w:rsidP="00B505CE">
      <w:pPr>
        <w:numPr>
          <w:ilvl w:val="0"/>
          <w:numId w:val="38"/>
        </w:numPr>
        <w:tabs>
          <w:tab w:val="clear" w:pos="720"/>
          <w:tab w:val="num" w:pos="0"/>
        </w:tabs>
        <w:ind w:left="0" w:firstLine="66"/>
        <w:jc w:val="both"/>
        <w:rPr>
          <w:rFonts w:cs="Arial"/>
          <w:b/>
        </w:rPr>
      </w:pPr>
      <w:r w:rsidRPr="00B505CE">
        <w:rPr>
          <w:rFonts w:cs="Arial"/>
        </w:rPr>
        <w:t>è stato comunicato ai controinteressati il provvedimento di ag</w:t>
      </w:r>
      <w:r w:rsidR="00D053D9">
        <w:rPr>
          <w:rFonts w:cs="Arial"/>
        </w:rPr>
        <w:t>giudicazione</w:t>
      </w:r>
      <w:r w:rsidRPr="00B505CE">
        <w:rPr>
          <w:rFonts w:cs="Arial"/>
        </w:rPr>
        <w:t xml:space="preserve"> in data ……………….................... e pertanto alla data odierna sono decorsi i trentacinq</w:t>
      </w:r>
      <w:r w:rsidR="0091607E">
        <w:rPr>
          <w:rFonts w:cs="Arial"/>
        </w:rPr>
        <w:t>ue giorni previsti</w:t>
      </w:r>
      <w:r w:rsidRPr="00B505CE">
        <w:rPr>
          <w:rFonts w:cs="Arial"/>
        </w:rPr>
        <w:t xml:space="preserve"> </w:t>
      </w:r>
      <w:r w:rsidR="00B505CE">
        <w:rPr>
          <w:rFonts w:cs="Arial"/>
        </w:rPr>
        <w:t xml:space="preserve">dall’articolo 32, comma 9, del </w:t>
      </w:r>
      <w:proofErr w:type="spellStart"/>
      <w:r w:rsidR="00B505CE">
        <w:rPr>
          <w:rFonts w:cs="Arial"/>
        </w:rPr>
        <w:t>D.Lgs.</w:t>
      </w:r>
      <w:proofErr w:type="spellEnd"/>
      <w:r w:rsidR="00B505CE">
        <w:rPr>
          <w:rFonts w:cs="Arial"/>
        </w:rPr>
        <w:br/>
        <w:t>18 aprile 2016, n. 50</w:t>
      </w:r>
      <w:r w:rsidR="0091607E">
        <w:rPr>
          <w:rFonts w:cs="Arial"/>
        </w:rPr>
        <w:t xml:space="preserve"> s.m.i.</w:t>
      </w:r>
      <w:r w:rsidR="00B505CE" w:rsidRPr="00DB3674">
        <w:rPr>
          <w:rFonts w:cs="Arial"/>
        </w:rPr>
        <w:t>;</w:t>
      </w:r>
    </w:p>
    <w:p w14:paraId="650C396E" w14:textId="77777777" w:rsidR="004B618C" w:rsidRPr="00B505CE" w:rsidRDefault="004B618C" w:rsidP="00B505CE">
      <w:pPr>
        <w:jc w:val="center"/>
        <w:rPr>
          <w:rFonts w:cs="Arial"/>
        </w:rPr>
      </w:pPr>
      <w:r w:rsidRPr="00B505CE">
        <w:rPr>
          <w:rFonts w:cs="Arial"/>
          <w:b/>
        </w:rPr>
        <w:t>TUTTO CIO’ PREMESSO</w:t>
      </w:r>
    </w:p>
    <w:p w14:paraId="21041811" w14:textId="77777777" w:rsidR="004B618C" w:rsidRPr="00DB3674" w:rsidRDefault="004B618C" w:rsidP="004B618C">
      <w:pPr>
        <w:pStyle w:val="Corpodeltesto3"/>
        <w:rPr>
          <w:rFonts w:cs="Arial"/>
          <w:sz w:val="20"/>
        </w:rPr>
      </w:pPr>
      <w:r w:rsidRPr="00DB3674">
        <w:rPr>
          <w:rFonts w:cs="Arial"/>
          <w:sz w:val="20"/>
        </w:rPr>
        <w:t>tra le parti, come sopra costituite, si conviene e si stipula quanto segue:</w:t>
      </w:r>
    </w:p>
    <w:p w14:paraId="351BF541" w14:textId="77777777" w:rsidR="004B618C" w:rsidRPr="00DB3674" w:rsidRDefault="004B618C" w:rsidP="004B618C">
      <w:pPr>
        <w:pStyle w:val="Corpotesto"/>
        <w:rPr>
          <w:rFonts w:cs="Arial"/>
          <w:b/>
          <w:sz w:val="20"/>
        </w:rPr>
      </w:pPr>
      <w:r w:rsidRPr="00DB3674">
        <w:rPr>
          <w:rFonts w:cs="Arial"/>
          <w:b/>
          <w:sz w:val="20"/>
        </w:rPr>
        <w:lastRenderedPageBreak/>
        <w:t>Art. 1 - Premesse</w:t>
      </w:r>
    </w:p>
    <w:p w14:paraId="0C9C977B" w14:textId="77777777" w:rsidR="004B618C" w:rsidRPr="00DB3674" w:rsidRDefault="004B618C" w:rsidP="004B618C">
      <w:pPr>
        <w:jc w:val="both"/>
        <w:rPr>
          <w:rFonts w:cs="Arial"/>
        </w:rPr>
      </w:pPr>
      <w:r w:rsidRPr="00DB3674">
        <w:rPr>
          <w:rFonts w:cs="Arial"/>
        </w:rPr>
        <w:t>Le premesse fanno parte integrante e sostanziale del presente contratto.</w:t>
      </w:r>
    </w:p>
    <w:p w14:paraId="6E6C0D7E" w14:textId="77777777" w:rsidR="004B618C" w:rsidRPr="00DB3674" w:rsidRDefault="004B618C" w:rsidP="004B618C">
      <w:pPr>
        <w:tabs>
          <w:tab w:val="left" w:pos="493"/>
        </w:tabs>
        <w:jc w:val="both"/>
        <w:rPr>
          <w:rFonts w:cs="Arial"/>
          <w:b/>
        </w:rPr>
      </w:pPr>
      <w:r w:rsidRPr="00DB3674">
        <w:rPr>
          <w:rFonts w:cs="Arial"/>
          <w:b/>
        </w:rPr>
        <w:t>Art. 2 - Oggetto</w:t>
      </w:r>
    </w:p>
    <w:p w14:paraId="424E8360" w14:textId="77777777" w:rsidR="00B505CE" w:rsidRDefault="00B505CE" w:rsidP="00B505CE">
      <w:pPr>
        <w:tabs>
          <w:tab w:val="center" w:pos="3544"/>
        </w:tabs>
        <w:jc w:val="both"/>
        <w:rPr>
          <w:rFonts w:cs="Arial"/>
        </w:rPr>
      </w:pPr>
      <w:r>
        <w:rPr>
          <w:rFonts w:cs="Arial"/>
        </w:rPr>
        <w:t>L’Amministrazione Aggiudicatrice</w:t>
      </w:r>
      <w:r w:rsidRPr="00DB3674">
        <w:rPr>
          <w:rFonts w:cs="Arial"/>
        </w:rPr>
        <w:t>, come sopra rappresentata, affida all’impresa ……………………………………………………………………………….………............. in persona del suo legale rappresentante che accetta senza riserva a</w:t>
      </w:r>
      <w:r>
        <w:rPr>
          <w:rFonts w:cs="Arial"/>
        </w:rPr>
        <w:t>lcuna, l’appalto del servizio</w:t>
      </w:r>
      <w:r w:rsidRPr="00DB3674">
        <w:rPr>
          <w:rFonts w:cs="Arial"/>
        </w:rPr>
        <w:t xml:space="preserve"> di …………………………………………………………............. ………………………………………………………………………………………............., che dovrà essere eseguito nel rispetto delle norme vigenti</w:t>
      </w:r>
      <w:r>
        <w:rPr>
          <w:rFonts w:cs="Arial"/>
        </w:rPr>
        <w:t>.</w:t>
      </w:r>
    </w:p>
    <w:p w14:paraId="5912C33B" w14:textId="77777777" w:rsidR="00B505CE" w:rsidRPr="00DB3674" w:rsidRDefault="00B505CE" w:rsidP="00B505CE">
      <w:pPr>
        <w:pStyle w:val="Titolo1"/>
        <w:keepNext w:val="0"/>
        <w:jc w:val="left"/>
        <w:rPr>
          <w:rFonts w:cs="Arial"/>
          <w:sz w:val="20"/>
          <w:u w:val="none"/>
        </w:rPr>
      </w:pPr>
      <w:r w:rsidRPr="00DB3674">
        <w:rPr>
          <w:rFonts w:cs="Arial"/>
          <w:sz w:val="20"/>
          <w:u w:val="none"/>
        </w:rPr>
        <w:t>Art. 3 - Durata</w:t>
      </w:r>
    </w:p>
    <w:p w14:paraId="3FD8819B" w14:textId="77777777" w:rsidR="00B505CE" w:rsidRPr="00DB3674" w:rsidRDefault="00B505CE" w:rsidP="00B505CE">
      <w:pPr>
        <w:jc w:val="both"/>
        <w:rPr>
          <w:rFonts w:cs="Arial"/>
        </w:rPr>
      </w:pPr>
      <w:r w:rsidRPr="00DB3674">
        <w:rPr>
          <w:rFonts w:cs="Arial"/>
        </w:rPr>
        <w:t xml:space="preserve">Il contratto </w:t>
      </w:r>
      <w:r>
        <w:rPr>
          <w:rFonts w:cs="Arial"/>
        </w:rPr>
        <w:t xml:space="preserve">ha una durata </w:t>
      </w:r>
      <w:r w:rsidRPr="00DB3674">
        <w:rPr>
          <w:rFonts w:cs="Arial"/>
        </w:rPr>
        <w:t>dal …………………............. e termina il ………………………..…</w:t>
      </w:r>
      <w:r>
        <w:rPr>
          <w:rFonts w:cs="Arial"/>
        </w:rPr>
        <w:t>……………………………………………………………………….</w:t>
      </w:r>
    </w:p>
    <w:p w14:paraId="6FF0E29C" w14:textId="77777777" w:rsidR="00B505CE" w:rsidRPr="00DB3674" w:rsidRDefault="0091607E" w:rsidP="00B505CE">
      <w:pPr>
        <w:jc w:val="both"/>
        <w:rPr>
          <w:rFonts w:cs="Arial"/>
          <w:b/>
        </w:rPr>
      </w:pPr>
      <w:r>
        <w:rPr>
          <w:rFonts w:cs="Arial"/>
          <w:b/>
        </w:rPr>
        <w:t xml:space="preserve">Art. 4 </w:t>
      </w:r>
      <w:r w:rsidR="00B505CE">
        <w:rPr>
          <w:rFonts w:cs="Arial"/>
          <w:b/>
        </w:rPr>
        <w:t>– Cauzione definitiva</w:t>
      </w:r>
    </w:p>
    <w:p w14:paraId="07326992" w14:textId="77777777" w:rsidR="00B505CE" w:rsidRDefault="00B505CE" w:rsidP="00B505CE">
      <w:pPr>
        <w:tabs>
          <w:tab w:val="left" w:pos="215"/>
          <w:tab w:val="left" w:pos="497"/>
          <w:tab w:val="left" w:pos="6379"/>
        </w:tabs>
        <w:ind w:left="74" w:right="74" w:firstLine="10"/>
        <w:jc w:val="both"/>
        <w:rPr>
          <w:sz w:val="19"/>
        </w:rPr>
      </w:pPr>
      <w:r>
        <w:rPr>
          <w:b/>
          <w:sz w:val="19"/>
        </w:rPr>
        <w:t>1.</w:t>
      </w:r>
      <w:r>
        <w:rPr>
          <w:sz w:val="19"/>
        </w:rPr>
        <w:t xml:space="preserve"> La garanzia, a copertura degli oneri per il mancato od inesatto adempimento del contratto, è stata costituita mediante ................................................................ n. ……………………………………………… emessa da ………………………………………………… in data ……………………per un importo di euro .......................................................................................................</w:t>
      </w:r>
    </w:p>
    <w:p w14:paraId="3408B2EC" w14:textId="77777777" w:rsidR="00B505CE" w:rsidRDefault="00B505CE" w:rsidP="00B505CE">
      <w:pPr>
        <w:tabs>
          <w:tab w:val="left" w:pos="497"/>
          <w:tab w:val="left" w:pos="6379"/>
        </w:tabs>
        <w:ind w:left="74" w:right="74" w:firstLine="10"/>
        <w:jc w:val="both"/>
        <w:rPr>
          <w:sz w:val="19"/>
        </w:rPr>
      </w:pPr>
      <w:r>
        <w:rPr>
          <w:b/>
          <w:sz w:val="19"/>
        </w:rPr>
        <w:t xml:space="preserve">2. </w:t>
      </w:r>
      <w:r>
        <w:rPr>
          <w:sz w:val="19"/>
        </w:rPr>
        <w:t xml:space="preserve">Ai sensi dell’articolo 103, comma 4 del </w:t>
      </w:r>
      <w:proofErr w:type="spellStart"/>
      <w:r>
        <w:rPr>
          <w:sz w:val="19"/>
        </w:rPr>
        <w:t>D.Lgs.</w:t>
      </w:r>
      <w:proofErr w:type="spellEnd"/>
      <w:r>
        <w:rPr>
          <w:sz w:val="19"/>
        </w:rPr>
        <w:t xml:space="preserve"> n. 50/2016</w:t>
      </w:r>
      <w:r w:rsidR="0091607E">
        <w:rPr>
          <w:sz w:val="19"/>
        </w:rPr>
        <w:t xml:space="preserve"> s.m.i.</w:t>
      </w:r>
      <w:r>
        <w:rPr>
          <w:sz w:val="19"/>
        </w:rPr>
        <w:t>, la stessa prevede espressamente la rinuncia al beneficio della preventiva escussione del debitore principale e la sua operatività entro 15 giorni a semplice richiesta dell’Amministrazione Aggiudicatrice e la rinuncia all’eccezione all’art. 1957, comma 2 del codice civile.</w:t>
      </w:r>
    </w:p>
    <w:p w14:paraId="4CC4DA01" w14:textId="77777777" w:rsidR="00B505CE" w:rsidRDefault="00B505CE" w:rsidP="00B505CE">
      <w:pPr>
        <w:tabs>
          <w:tab w:val="left" w:pos="497"/>
          <w:tab w:val="left" w:pos="6379"/>
        </w:tabs>
        <w:ind w:left="74" w:right="74" w:firstLine="10"/>
        <w:jc w:val="both"/>
        <w:rPr>
          <w:sz w:val="19"/>
        </w:rPr>
      </w:pPr>
      <w:r>
        <w:rPr>
          <w:b/>
          <w:sz w:val="19"/>
        </w:rPr>
        <w:t xml:space="preserve">3. </w:t>
      </w:r>
      <w:r>
        <w:rPr>
          <w:sz w:val="19"/>
        </w:rPr>
        <w:t xml:space="preserve">La cauzione definitiva deve permanere fino alla data di emissione del certificato di </w:t>
      </w:r>
      <w:r>
        <w:rPr>
          <w:sz w:val="19"/>
        </w:rPr>
        <w:lastRenderedPageBreak/>
        <w:t>collaudo provvisorio o del certificato di regolare esecuzione, o comunque decorsi dodici mesi dalla data di ultimazione dei lavori risultante dal relativo certificato.</w:t>
      </w:r>
    </w:p>
    <w:p w14:paraId="36EC4323" w14:textId="77777777" w:rsidR="00B505CE" w:rsidRDefault="00B505CE" w:rsidP="00B505CE">
      <w:pPr>
        <w:ind w:left="72"/>
        <w:jc w:val="both"/>
        <w:rPr>
          <w:sz w:val="19"/>
        </w:rPr>
      </w:pPr>
      <w:r>
        <w:rPr>
          <w:b/>
          <w:sz w:val="19"/>
        </w:rPr>
        <w:t>4.</w:t>
      </w:r>
      <w:r>
        <w:rPr>
          <w:sz w:val="19"/>
        </w:rPr>
        <w:t xml:space="preserve"> La cauzione viene prestata a garanzia dell’adempimento di tutte le obbligazioni del contratto e del risarcimento dei danni derivanti dall’eventuale inadempimento delle obbligazioni stesse, nonché a garanzia del rimborso delle somme pagate in più all’appaltatore rispetto alle risultanze della liquidazione finale, salva comunque la risarcibilità del maggior danno.</w:t>
      </w:r>
    </w:p>
    <w:p w14:paraId="20D86956" w14:textId="77777777" w:rsidR="00B505CE" w:rsidRDefault="00B505CE" w:rsidP="00B505CE">
      <w:pPr>
        <w:tabs>
          <w:tab w:val="left" w:pos="214"/>
          <w:tab w:val="left" w:pos="497"/>
          <w:tab w:val="left" w:pos="6379"/>
        </w:tabs>
        <w:ind w:left="74" w:right="74" w:hanging="4"/>
        <w:jc w:val="both"/>
        <w:rPr>
          <w:sz w:val="19"/>
        </w:rPr>
      </w:pPr>
      <w:r>
        <w:rPr>
          <w:b/>
          <w:sz w:val="19"/>
        </w:rPr>
        <w:t>5.</w:t>
      </w:r>
      <w:r>
        <w:rPr>
          <w:sz w:val="19"/>
        </w:rPr>
        <w:t xml:space="preserve"> L’Amministrazione Aggiudicatrice ha il diritto di valersi della cauzione per l’eventuale maggiore spesa sostenuta per il completamento dei lavori nel caso di risoluzione del contratto disposta in danno dell’appaltatore.</w:t>
      </w:r>
    </w:p>
    <w:p w14:paraId="294DD6FE" w14:textId="77777777" w:rsidR="00B505CE" w:rsidRDefault="00B505CE" w:rsidP="00B505CE">
      <w:pPr>
        <w:tabs>
          <w:tab w:val="left" w:pos="214"/>
          <w:tab w:val="left" w:pos="497"/>
          <w:tab w:val="left" w:pos="6379"/>
          <w:tab w:val="left" w:pos="8577"/>
        </w:tabs>
        <w:ind w:left="72" w:right="74" w:hanging="4"/>
        <w:jc w:val="both"/>
        <w:rPr>
          <w:sz w:val="19"/>
        </w:rPr>
      </w:pPr>
      <w:r>
        <w:rPr>
          <w:sz w:val="19"/>
        </w:rPr>
        <w:t>La stazione appaltante ha inoltre il diritto di valersi della cauzione per provvedere al pagamento di quanto dovuto dall’appaltatore per le inadempienze derivanti dalla inosservanza di norme e prescrizioni dei contratti collettivi, delle leggi e dei regolamenti sulla tutela, protezione, assicurazione, assistenza e sicurezza fisica dei lavoratori comunque presenti in cantiere.</w:t>
      </w:r>
    </w:p>
    <w:p w14:paraId="2A3DA471" w14:textId="77777777" w:rsidR="00B505CE" w:rsidRDefault="00B505CE" w:rsidP="00B505CE">
      <w:pPr>
        <w:tabs>
          <w:tab w:val="left" w:pos="214"/>
          <w:tab w:val="left" w:pos="497"/>
          <w:tab w:val="left" w:pos="6379"/>
        </w:tabs>
        <w:ind w:left="74" w:right="74" w:hanging="4"/>
        <w:jc w:val="both"/>
        <w:rPr>
          <w:sz w:val="19"/>
        </w:rPr>
      </w:pPr>
      <w:r>
        <w:rPr>
          <w:b/>
          <w:sz w:val="19"/>
        </w:rPr>
        <w:t>6.</w:t>
      </w:r>
      <w:r>
        <w:rPr>
          <w:sz w:val="19"/>
        </w:rPr>
        <w:t xml:space="preserve"> L’Amministrazione Aggiudicatrice può richiedere all’appaltatore la reintegrazione della cauzione ove questa sia venuta meno in tutto o in parte; in caso di inottemperanza, la reintegrazione si effettua a valere sui ratei di prezzo da corrispondere all’appaltatore.</w:t>
      </w:r>
    </w:p>
    <w:p w14:paraId="19DA588C" w14:textId="77777777" w:rsidR="00B505CE" w:rsidRPr="00DB3674" w:rsidRDefault="0091607E" w:rsidP="00B505CE">
      <w:pPr>
        <w:pStyle w:val="Titolo1"/>
        <w:keepNext w:val="0"/>
        <w:jc w:val="both"/>
        <w:rPr>
          <w:rFonts w:cs="Arial"/>
          <w:sz w:val="20"/>
          <w:u w:val="none"/>
        </w:rPr>
      </w:pPr>
      <w:r>
        <w:rPr>
          <w:rFonts w:cs="Arial"/>
          <w:sz w:val="20"/>
          <w:u w:val="none"/>
        </w:rPr>
        <w:t>Art. 5</w:t>
      </w:r>
      <w:r w:rsidR="00B505CE" w:rsidRPr="00DB3674">
        <w:rPr>
          <w:rFonts w:cs="Arial"/>
          <w:sz w:val="20"/>
          <w:u w:val="none"/>
        </w:rPr>
        <w:t xml:space="preserve"> - Modalità di esecuzione</w:t>
      </w:r>
    </w:p>
    <w:p w14:paraId="6883B000" w14:textId="77777777" w:rsidR="00B505CE" w:rsidRPr="00DB3674" w:rsidRDefault="00B505CE" w:rsidP="00B505CE">
      <w:pPr>
        <w:pStyle w:val="Corpodeltesto3"/>
        <w:rPr>
          <w:rFonts w:cs="Arial"/>
          <w:sz w:val="20"/>
        </w:rPr>
      </w:pPr>
      <w:r>
        <w:rPr>
          <w:rFonts w:cs="Arial"/>
          <w:sz w:val="20"/>
        </w:rPr>
        <w:t xml:space="preserve">Il servizio </w:t>
      </w:r>
      <w:r w:rsidRPr="00DB3674">
        <w:rPr>
          <w:rFonts w:cs="Arial"/>
          <w:sz w:val="20"/>
        </w:rPr>
        <w:t>dovrà e</w:t>
      </w:r>
      <w:r>
        <w:rPr>
          <w:rFonts w:cs="Arial"/>
          <w:sz w:val="20"/>
        </w:rPr>
        <w:t>ssere svolto dall’appaltatore</w:t>
      </w:r>
      <w:r w:rsidRPr="00DB3674">
        <w:rPr>
          <w:rFonts w:cs="Arial"/>
          <w:sz w:val="20"/>
        </w:rPr>
        <w:t xml:space="preserve"> nei modi previsti nel capitolato</w:t>
      </w:r>
      <w:r>
        <w:rPr>
          <w:rFonts w:cs="Arial"/>
          <w:sz w:val="20"/>
        </w:rPr>
        <w:t xml:space="preserve"> tecnico prestazionale</w:t>
      </w:r>
      <w:r w:rsidRPr="00DB3674">
        <w:rPr>
          <w:rFonts w:cs="Arial"/>
          <w:sz w:val="20"/>
        </w:rPr>
        <w:t xml:space="preserve"> e nell’offerta tecnica  prodotta in sede di gara dall’aggiudicatario stesso. Il capitolato </w:t>
      </w:r>
      <w:r>
        <w:rPr>
          <w:rFonts w:cs="Arial"/>
          <w:sz w:val="20"/>
        </w:rPr>
        <w:t>tecnico prestazionale</w:t>
      </w:r>
      <w:r w:rsidRPr="00DB3674">
        <w:rPr>
          <w:rFonts w:cs="Arial"/>
          <w:sz w:val="20"/>
        </w:rPr>
        <w:t xml:space="preserve"> e l’offerta tecnica sono allegati al presente contratto per costituirne parte integrante e sostanziale ( Allegati </w:t>
      </w:r>
      <w:r>
        <w:rPr>
          <w:rFonts w:cs="Arial"/>
          <w:sz w:val="20"/>
        </w:rPr>
        <w:t>“</w:t>
      </w:r>
      <w:r w:rsidRPr="00DB3674">
        <w:rPr>
          <w:rFonts w:cs="Arial"/>
          <w:sz w:val="20"/>
        </w:rPr>
        <w:t>A</w:t>
      </w:r>
      <w:r>
        <w:rPr>
          <w:rFonts w:cs="Arial"/>
          <w:sz w:val="20"/>
        </w:rPr>
        <w:t>”</w:t>
      </w:r>
      <w:r w:rsidRPr="00DB3674">
        <w:rPr>
          <w:rFonts w:cs="Arial"/>
          <w:sz w:val="20"/>
        </w:rPr>
        <w:t xml:space="preserve"> e </w:t>
      </w:r>
      <w:r>
        <w:rPr>
          <w:rFonts w:cs="Arial"/>
          <w:sz w:val="20"/>
        </w:rPr>
        <w:t>“</w:t>
      </w:r>
      <w:r w:rsidRPr="00DB3674">
        <w:rPr>
          <w:rFonts w:cs="Arial"/>
          <w:sz w:val="20"/>
        </w:rPr>
        <w:t>B</w:t>
      </w:r>
      <w:r>
        <w:rPr>
          <w:rFonts w:cs="Arial"/>
          <w:sz w:val="20"/>
        </w:rPr>
        <w:t>”</w:t>
      </w:r>
      <w:r w:rsidRPr="00DB3674">
        <w:rPr>
          <w:rFonts w:cs="Arial"/>
          <w:sz w:val="20"/>
        </w:rPr>
        <w:t>).</w:t>
      </w:r>
    </w:p>
    <w:p w14:paraId="1F03D23C" w14:textId="77777777" w:rsidR="00B505CE" w:rsidRPr="00DB3674" w:rsidRDefault="0091607E" w:rsidP="00B505CE">
      <w:pPr>
        <w:pStyle w:val="Titolo1"/>
        <w:keepNext w:val="0"/>
        <w:jc w:val="both"/>
        <w:rPr>
          <w:rFonts w:cs="Arial"/>
          <w:sz w:val="20"/>
          <w:u w:val="none"/>
        </w:rPr>
      </w:pPr>
      <w:r>
        <w:rPr>
          <w:rFonts w:cs="Arial"/>
          <w:sz w:val="20"/>
          <w:u w:val="none"/>
        </w:rPr>
        <w:t>Art. 6</w:t>
      </w:r>
      <w:r w:rsidR="00B505CE" w:rsidRPr="00DB3674">
        <w:rPr>
          <w:rFonts w:cs="Arial"/>
          <w:sz w:val="20"/>
          <w:u w:val="none"/>
        </w:rPr>
        <w:t xml:space="preserve"> - Prezzo</w:t>
      </w:r>
    </w:p>
    <w:p w14:paraId="70A5004A" w14:textId="77777777" w:rsidR="00B505CE" w:rsidRPr="00DB3674" w:rsidRDefault="00B505CE" w:rsidP="00B505CE">
      <w:pPr>
        <w:jc w:val="both"/>
        <w:rPr>
          <w:rFonts w:cs="Arial"/>
        </w:rPr>
      </w:pPr>
      <w:r>
        <w:rPr>
          <w:rFonts w:cs="Arial"/>
        </w:rPr>
        <w:lastRenderedPageBreak/>
        <w:t xml:space="preserve">1. </w:t>
      </w:r>
      <w:r w:rsidRPr="00DB3674">
        <w:rPr>
          <w:rFonts w:cs="Arial"/>
        </w:rPr>
        <w:t>Il corrispett</w:t>
      </w:r>
      <w:r>
        <w:rPr>
          <w:rFonts w:cs="Arial"/>
        </w:rPr>
        <w:t>ivo dell’appalto</w:t>
      </w:r>
      <w:r w:rsidRPr="00DB3674">
        <w:rPr>
          <w:rFonts w:cs="Arial"/>
        </w:rPr>
        <w:t xml:space="preserve"> viene determinato nella somma complessiva di euro ………………</w:t>
      </w:r>
      <w:r>
        <w:rPr>
          <w:rFonts w:cs="Arial"/>
        </w:rPr>
        <w:t>……………….</w:t>
      </w:r>
      <w:r w:rsidRPr="00DB3674">
        <w:rPr>
          <w:rFonts w:cs="Arial"/>
        </w:rPr>
        <w:t xml:space="preserve"> (diconsi euro …………………….........................)</w:t>
      </w:r>
      <w:r>
        <w:rPr>
          <w:rFonts w:cs="Arial"/>
        </w:rPr>
        <w:t xml:space="preserve"> comprensivo degli oneri della sicurezza non soggetti a ribasso pari ad  euro ……………………………..</w:t>
      </w:r>
      <w:r w:rsidRPr="00DB3674">
        <w:rPr>
          <w:rFonts w:cs="Arial"/>
        </w:rPr>
        <w:t>, tenuto conto del ribasso del …………% offerto ed accettato, da assoggettarsi ad IVA nella misura di legge.</w:t>
      </w:r>
    </w:p>
    <w:p w14:paraId="05091571" w14:textId="77777777" w:rsidR="00B505CE" w:rsidRPr="00DB3674" w:rsidRDefault="0091607E" w:rsidP="00B505CE">
      <w:pPr>
        <w:pStyle w:val="Corpotesto"/>
        <w:rPr>
          <w:rFonts w:cs="Arial"/>
          <w:b/>
          <w:sz w:val="20"/>
        </w:rPr>
      </w:pPr>
      <w:r>
        <w:rPr>
          <w:rFonts w:cs="Arial"/>
          <w:b/>
          <w:sz w:val="20"/>
        </w:rPr>
        <w:t>Art. 7</w:t>
      </w:r>
      <w:r w:rsidR="00B505CE" w:rsidRPr="00DB3674">
        <w:rPr>
          <w:rFonts w:cs="Arial"/>
          <w:b/>
          <w:sz w:val="20"/>
        </w:rPr>
        <w:t xml:space="preserve"> - Verifica dell’attività contributiva</w:t>
      </w:r>
    </w:p>
    <w:p w14:paraId="48883B95" w14:textId="77777777" w:rsidR="00D053D9" w:rsidRPr="00DB3674" w:rsidRDefault="00D053D9" w:rsidP="00D053D9">
      <w:pPr>
        <w:pStyle w:val="Corpotesto"/>
        <w:rPr>
          <w:rFonts w:cs="Arial"/>
          <w:sz w:val="20"/>
        </w:rPr>
      </w:pPr>
      <w:r>
        <w:rPr>
          <w:rFonts w:cs="Arial"/>
          <w:sz w:val="20"/>
        </w:rPr>
        <w:t xml:space="preserve">1. </w:t>
      </w:r>
      <w:r w:rsidRPr="00DB3674">
        <w:rPr>
          <w:rFonts w:cs="Arial"/>
          <w:sz w:val="20"/>
        </w:rPr>
        <w:t>L’Amministrazione sottopone a specifica verifica la situazione inerente la regolarità contributiva dell’appaltatore, mediante analisi degli elementi derivanti dalla documentazione acquisita presso gli enti previdenziali, con particolare riferimento al documento unico di regolarità contributiva (DURC), al fine di accertare l’eventuale sussistenza di irregolarità definitivamente accertate.</w:t>
      </w:r>
    </w:p>
    <w:p w14:paraId="2D62B16D" w14:textId="77777777" w:rsidR="00D053D9" w:rsidRPr="00DB3674" w:rsidRDefault="00D053D9" w:rsidP="00D053D9">
      <w:pPr>
        <w:pStyle w:val="Corpotesto"/>
        <w:rPr>
          <w:rFonts w:cs="Arial"/>
          <w:sz w:val="20"/>
        </w:rPr>
      </w:pPr>
      <w:r>
        <w:rPr>
          <w:rFonts w:cs="Arial"/>
          <w:sz w:val="20"/>
        </w:rPr>
        <w:t xml:space="preserve">2 </w:t>
      </w:r>
      <w:r w:rsidRPr="00DB3674">
        <w:rPr>
          <w:rFonts w:cs="Arial"/>
          <w:sz w:val="20"/>
        </w:rPr>
        <w:t>L’Amministrazione provvede d’ufficio all’acquisizione del DURC e l’eventuale presentazione del documento da parte dell’appaltatore non rileva ai fini della verifica.</w:t>
      </w:r>
    </w:p>
    <w:p w14:paraId="3E3D6476" w14:textId="77777777" w:rsidR="00D053D9" w:rsidRPr="00DB3674" w:rsidRDefault="00D053D9" w:rsidP="00D053D9">
      <w:pPr>
        <w:pStyle w:val="Corpotesto"/>
        <w:rPr>
          <w:rFonts w:cs="Arial"/>
          <w:sz w:val="20"/>
        </w:rPr>
      </w:pPr>
      <w:r>
        <w:rPr>
          <w:rFonts w:cs="Arial"/>
          <w:sz w:val="20"/>
        </w:rPr>
        <w:t xml:space="preserve">3. </w:t>
      </w:r>
      <w:r w:rsidRPr="00DB3674">
        <w:rPr>
          <w:rFonts w:cs="Arial"/>
          <w:sz w:val="20"/>
        </w:rPr>
        <w:t>L’Amministrazione acquisisce il documento unico di regolarità contributiva in corso di validità in relazione al presente contratto:</w:t>
      </w:r>
      <w:bookmarkStart w:id="1" w:name="_GoBack"/>
      <w:bookmarkEnd w:id="1"/>
    </w:p>
    <w:p w14:paraId="5443CFBE" w14:textId="77777777" w:rsidR="00D053D9" w:rsidRPr="00DB3674" w:rsidRDefault="00D053D9" w:rsidP="00D053D9">
      <w:pPr>
        <w:pStyle w:val="Corpotesto"/>
        <w:rPr>
          <w:rFonts w:cs="Arial"/>
          <w:sz w:val="20"/>
        </w:rPr>
      </w:pPr>
      <w:r w:rsidRPr="00DB3674">
        <w:rPr>
          <w:rFonts w:cs="Arial"/>
          <w:sz w:val="20"/>
        </w:rPr>
        <w:t>a) per il pagamento degli stati avanzamento delle prestazioni;</w:t>
      </w:r>
    </w:p>
    <w:p w14:paraId="488593CD" w14:textId="77777777" w:rsidR="00D053D9" w:rsidRPr="00DB3674" w:rsidRDefault="00D053D9" w:rsidP="00D053D9">
      <w:pPr>
        <w:pStyle w:val="Corpotesto"/>
        <w:rPr>
          <w:rFonts w:cs="Arial"/>
          <w:sz w:val="20"/>
        </w:rPr>
      </w:pPr>
      <w:r w:rsidRPr="00DB3674">
        <w:rPr>
          <w:rFonts w:cs="Arial"/>
          <w:sz w:val="20"/>
        </w:rPr>
        <w:t>b) per il certificato di verifica di conformità / l’attestazione di regolare esecuzione, e il pagamento del saldo finale.</w:t>
      </w:r>
    </w:p>
    <w:p w14:paraId="4783E8E7" w14:textId="77777777" w:rsidR="00B505CE" w:rsidRDefault="0091607E" w:rsidP="00B505CE">
      <w:pPr>
        <w:pStyle w:val="Titolo1"/>
        <w:keepNext w:val="0"/>
        <w:jc w:val="both"/>
        <w:rPr>
          <w:rFonts w:cs="Arial"/>
          <w:sz w:val="20"/>
          <w:u w:val="none"/>
        </w:rPr>
      </w:pPr>
      <w:r>
        <w:rPr>
          <w:rFonts w:cs="Arial"/>
          <w:sz w:val="20"/>
          <w:u w:val="none"/>
        </w:rPr>
        <w:t xml:space="preserve">Art. 8 </w:t>
      </w:r>
      <w:r w:rsidR="00B505CE">
        <w:rPr>
          <w:rFonts w:cs="Arial"/>
          <w:sz w:val="20"/>
          <w:u w:val="none"/>
        </w:rPr>
        <w:t>–</w:t>
      </w:r>
      <w:r w:rsidR="00B505CE" w:rsidRPr="00DB3674">
        <w:rPr>
          <w:rFonts w:cs="Arial"/>
          <w:sz w:val="20"/>
          <w:u w:val="none"/>
        </w:rPr>
        <w:t xml:space="preserve"> </w:t>
      </w:r>
      <w:r w:rsidR="00B505CE">
        <w:rPr>
          <w:rFonts w:cs="Arial"/>
          <w:sz w:val="20"/>
          <w:u w:val="none"/>
        </w:rPr>
        <w:t xml:space="preserve">Cessione del contratto - </w:t>
      </w:r>
      <w:r w:rsidR="00B505CE" w:rsidRPr="00DB3674">
        <w:rPr>
          <w:rFonts w:cs="Arial"/>
          <w:sz w:val="20"/>
          <w:u w:val="none"/>
        </w:rPr>
        <w:t>Subappalto</w:t>
      </w:r>
    </w:p>
    <w:p w14:paraId="2A8AC00F" w14:textId="77777777" w:rsidR="00B505CE" w:rsidRPr="008D5735" w:rsidRDefault="00B505CE" w:rsidP="00B505CE">
      <w:pPr>
        <w:tabs>
          <w:tab w:val="left" w:pos="6379"/>
          <w:tab w:val="left" w:pos="8577"/>
        </w:tabs>
        <w:ind w:left="74" w:right="74" w:hanging="4"/>
        <w:jc w:val="both"/>
        <w:rPr>
          <w:sz w:val="19"/>
        </w:rPr>
      </w:pPr>
      <w:r w:rsidRPr="00EE7B90">
        <w:rPr>
          <w:sz w:val="19"/>
        </w:rPr>
        <w:t>1.</w:t>
      </w:r>
      <w:r w:rsidRPr="008D5735">
        <w:rPr>
          <w:sz w:val="19"/>
        </w:rPr>
        <w:t xml:space="preserve"> Il contratto non può essere ceduto, a pena d</w:t>
      </w:r>
      <w:r>
        <w:rPr>
          <w:sz w:val="19"/>
        </w:rPr>
        <w:t xml:space="preserve">i nullità ai sensi dell’art. 105, comma 1, del </w:t>
      </w:r>
      <w:proofErr w:type="spellStart"/>
      <w:r>
        <w:rPr>
          <w:sz w:val="19"/>
        </w:rPr>
        <w:t>D.Lgs.</w:t>
      </w:r>
      <w:proofErr w:type="spellEnd"/>
      <w:r>
        <w:rPr>
          <w:sz w:val="19"/>
        </w:rPr>
        <w:t xml:space="preserve"> n. 50/2016</w:t>
      </w:r>
      <w:r w:rsidR="0091607E">
        <w:rPr>
          <w:sz w:val="19"/>
        </w:rPr>
        <w:t xml:space="preserve"> s.m.i.</w:t>
      </w:r>
      <w:r>
        <w:rPr>
          <w:sz w:val="19"/>
        </w:rPr>
        <w:t>.</w:t>
      </w:r>
    </w:p>
    <w:p w14:paraId="27F6C6A2" w14:textId="77777777" w:rsidR="00B505CE" w:rsidRPr="0062507A" w:rsidRDefault="00B505CE" w:rsidP="00B505CE">
      <w:pPr>
        <w:pStyle w:val="provvr1"/>
        <w:widowControl w:val="0"/>
        <w:spacing w:before="0" w:beforeAutospacing="0" w:after="0" w:afterAutospacing="0" w:line="567" w:lineRule="exact"/>
        <w:ind w:firstLine="0"/>
        <w:rPr>
          <w:rFonts w:ascii="Arial" w:hAnsi="Arial" w:cs="Arial"/>
          <w:sz w:val="20"/>
        </w:rPr>
      </w:pPr>
      <w:r>
        <w:rPr>
          <w:rFonts w:ascii="Arial" w:hAnsi="Arial" w:cs="Arial"/>
          <w:sz w:val="20"/>
        </w:rPr>
        <w:t xml:space="preserve">2. </w:t>
      </w:r>
      <w:r w:rsidRPr="0062507A">
        <w:rPr>
          <w:rFonts w:ascii="Arial" w:hAnsi="Arial" w:cs="Arial"/>
          <w:sz w:val="20"/>
        </w:rPr>
        <w:t xml:space="preserve">Previa autorizzazione del Comune </w:t>
      </w:r>
      <w:r>
        <w:rPr>
          <w:rFonts w:ascii="Arial" w:hAnsi="Arial" w:cs="Arial"/>
          <w:sz w:val="20"/>
        </w:rPr>
        <w:t>e nel rispetto dell’articolo 105</w:t>
      </w:r>
      <w:r w:rsidRPr="0062507A">
        <w:rPr>
          <w:rFonts w:ascii="Arial" w:hAnsi="Arial" w:cs="Arial"/>
          <w:sz w:val="20"/>
        </w:rPr>
        <w:t>, comma</w:t>
      </w:r>
      <w:r>
        <w:rPr>
          <w:rFonts w:ascii="Arial" w:hAnsi="Arial" w:cs="Arial"/>
          <w:sz w:val="20"/>
        </w:rPr>
        <w:t xml:space="preserve"> 4</w:t>
      </w:r>
      <w:r w:rsidRPr="0062507A">
        <w:rPr>
          <w:rFonts w:ascii="Arial" w:hAnsi="Arial" w:cs="Arial"/>
          <w:sz w:val="20"/>
        </w:rPr>
        <w:t xml:space="preserve">, del </w:t>
      </w:r>
      <w:proofErr w:type="spellStart"/>
      <w:r w:rsidRPr="0062507A">
        <w:rPr>
          <w:rFonts w:ascii="Arial" w:hAnsi="Arial" w:cs="Arial"/>
          <w:sz w:val="20"/>
        </w:rPr>
        <w:t>D.Lgs.n</w:t>
      </w:r>
      <w:proofErr w:type="spellEnd"/>
      <w:r w:rsidRPr="0062507A">
        <w:rPr>
          <w:rFonts w:ascii="Arial" w:hAnsi="Arial" w:cs="Arial"/>
          <w:sz w:val="20"/>
        </w:rPr>
        <w:t xml:space="preserve">. </w:t>
      </w:r>
      <w:r>
        <w:rPr>
          <w:rFonts w:ascii="Arial" w:hAnsi="Arial" w:cs="Arial"/>
          <w:sz w:val="20"/>
        </w:rPr>
        <w:t xml:space="preserve">50/2016, le prestazioni del servizio </w:t>
      </w:r>
      <w:r w:rsidRPr="0062507A">
        <w:rPr>
          <w:rFonts w:ascii="Arial" w:hAnsi="Arial" w:cs="Arial"/>
          <w:sz w:val="20"/>
        </w:rPr>
        <w:t>che l’appaltatore ha indicato a tale scopo in sede di offerta possono es</w:t>
      </w:r>
      <w:r w:rsidR="0091607E">
        <w:rPr>
          <w:rFonts w:ascii="Arial" w:hAnsi="Arial" w:cs="Arial"/>
          <w:sz w:val="20"/>
        </w:rPr>
        <w:t>sere subappaltati, alle condizioni,</w:t>
      </w:r>
      <w:r w:rsidRPr="0062507A">
        <w:rPr>
          <w:rFonts w:ascii="Arial" w:hAnsi="Arial" w:cs="Arial"/>
          <w:sz w:val="20"/>
        </w:rPr>
        <w:t xml:space="preserve"> con i limiti e le modalità </w:t>
      </w:r>
      <w:r w:rsidRPr="0062507A">
        <w:rPr>
          <w:rFonts w:ascii="Arial" w:hAnsi="Arial" w:cs="Arial"/>
          <w:sz w:val="20"/>
        </w:rPr>
        <w:lastRenderedPageBreak/>
        <w:t xml:space="preserve">previste dal Capitolato tecnico prestazionale e dalla normativa vigente in materia </w:t>
      </w:r>
    </w:p>
    <w:p w14:paraId="412EFDC2" w14:textId="77777777" w:rsidR="00B505CE" w:rsidRPr="0071483B" w:rsidRDefault="0091607E" w:rsidP="00B505CE">
      <w:pPr>
        <w:jc w:val="both"/>
        <w:rPr>
          <w:rFonts w:cs="Arial"/>
          <w:snapToGrid w:val="0"/>
        </w:rPr>
      </w:pPr>
      <w:r>
        <w:rPr>
          <w:rFonts w:cs="Arial"/>
          <w:snapToGrid w:val="0"/>
        </w:rPr>
        <w:t>3</w:t>
      </w:r>
      <w:r w:rsidR="00B505CE">
        <w:rPr>
          <w:rFonts w:cs="Arial"/>
          <w:snapToGrid w:val="0"/>
        </w:rPr>
        <w:t xml:space="preserve">. </w:t>
      </w:r>
      <w:r w:rsidR="00B505CE" w:rsidRPr="0062507A">
        <w:rPr>
          <w:rFonts w:cs="Arial"/>
          <w:snapToGrid w:val="0"/>
        </w:rPr>
        <w:t>Per i pagamenti trova applicazione la normativa in materia di tracciabilità dei flussi finanziari di cui all’articolo 3 della legge n. 136/2010 e successive modiche e integrazioni.</w:t>
      </w:r>
    </w:p>
    <w:p w14:paraId="42C9CB33" w14:textId="77777777" w:rsidR="00B505CE" w:rsidRPr="00DB3674" w:rsidRDefault="0091607E" w:rsidP="00B505CE">
      <w:pPr>
        <w:pStyle w:val="Titolo3"/>
        <w:keepNext w:val="0"/>
        <w:rPr>
          <w:rFonts w:cs="Arial"/>
          <w:sz w:val="20"/>
        </w:rPr>
      </w:pPr>
      <w:r>
        <w:rPr>
          <w:rFonts w:cs="Arial"/>
          <w:sz w:val="20"/>
        </w:rPr>
        <w:t>Art. 9</w:t>
      </w:r>
      <w:r w:rsidR="00B505CE" w:rsidRPr="00DB3674">
        <w:rPr>
          <w:rFonts w:cs="Arial"/>
          <w:sz w:val="20"/>
        </w:rPr>
        <w:t xml:space="preserve"> - Pagamenti</w:t>
      </w:r>
      <w:r w:rsidR="00B505CE">
        <w:rPr>
          <w:rStyle w:val="Rimandonotaapidipagina"/>
          <w:rFonts w:cs="Arial"/>
          <w:sz w:val="20"/>
        </w:rPr>
        <w:footnoteReference w:id="2"/>
      </w:r>
    </w:p>
    <w:p w14:paraId="5285478E" w14:textId="77777777" w:rsidR="00B505CE" w:rsidRPr="00DB3674" w:rsidRDefault="00B505CE" w:rsidP="00B505CE">
      <w:pPr>
        <w:jc w:val="both"/>
        <w:rPr>
          <w:rFonts w:cs="Arial"/>
        </w:rPr>
      </w:pPr>
      <w:r>
        <w:rPr>
          <w:rFonts w:cs="Arial"/>
        </w:rPr>
        <w:t xml:space="preserve">1. </w:t>
      </w:r>
      <w:r w:rsidRPr="00DB3674">
        <w:rPr>
          <w:rFonts w:cs="Arial"/>
        </w:rPr>
        <w:t>I pagamenti saranno disposti con le modalità previste dall’articolo 3 (tracciabilità dei flussi finanziari)  della legge 13 agosto 2010, n. 136 e successive modifiche e integrazioni alle seguenti scadenze:</w:t>
      </w:r>
    </w:p>
    <w:p w14:paraId="5E16FF3B" w14:textId="77777777" w:rsidR="00B505CE" w:rsidRPr="00DB3674" w:rsidRDefault="00B505CE" w:rsidP="00B505CE">
      <w:pPr>
        <w:jc w:val="both"/>
        <w:rPr>
          <w:rFonts w:cs="Arial"/>
        </w:rPr>
      </w:pPr>
      <w:r w:rsidRPr="00DB3674">
        <w:rPr>
          <w:rFonts w:cs="Arial"/>
        </w:rPr>
        <w:t>…………………………………………………………………………………..……............</w:t>
      </w:r>
    </w:p>
    <w:p w14:paraId="334A62CF" w14:textId="77777777" w:rsidR="00B505CE" w:rsidRPr="00DB3674" w:rsidRDefault="00B505CE" w:rsidP="00B505CE">
      <w:pPr>
        <w:jc w:val="both"/>
        <w:rPr>
          <w:rFonts w:cs="Arial"/>
        </w:rPr>
      </w:pPr>
      <w:r w:rsidRPr="00DB3674">
        <w:rPr>
          <w:rFonts w:cs="Arial"/>
        </w:rPr>
        <w:t>…………………………………………………………………………………..……............</w:t>
      </w:r>
    </w:p>
    <w:p w14:paraId="47BD7A03" w14:textId="77777777" w:rsidR="00B505CE" w:rsidRPr="00DB3674" w:rsidRDefault="00B505CE" w:rsidP="00B505CE">
      <w:pPr>
        <w:jc w:val="both"/>
        <w:rPr>
          <w:rFonts w:cs="Arial"/>
        </w:rPr>
      </w:pPr>
      <w:r w:rsidRPr="00DB3674">
        <w:rPr>
          <w:rFonts w:cs="Arial"/>
        </w:rPr>
        <w:t>…………………………………………………………………………………..……............</w:t>
      </w:r>
    </w:p>
    <w:p w14:paraId="4AFEA4A0" w14:textId="77777777" w:rsidR="00B505CE" w:rsidRPr="00DB3674" w:rsidRDefault="00B505CE" w:rsidP="00B505CE">
      <w:pPr>
        <w:pStyle w:val="Corpodeltesto3"/>
        <w:rPr>
          <w:rFonts w:cs="Arial"/>
          <w:sz w:val="20"/>
        </w:rPr>
      </w:pPr>
      <w:r>
        <w:rPr>
          <w:rFonts w:cs="Arial"/>
          <w:sz w:val="20"/>
        </w:rPr>
        <w:t xml:space="preserve">2. </w:t>
      </w:r>
      <w:r w:rsidRPr="00DB3674">
        <w:rPr>
          <w:rFonts w:cs="Arial"/>
          <w:sz w:val="20"/>
        </w:rPr>
        <w:t xml:space="preserve">L’appaltatore dichiara che il/la </w:t>
      </w:r>
      <w:proofErr w:type="spellStart"/>
      <w:r w:rsidRPr="00DB3674">
        <w:rPr>
          <w:rFonts w:cs="Arial"/>
          <w:sz w:val="20"/>
        </w:rPr>
        <w:t>sig</w:t>
      </w:r>
      <w:proofErr w:type="spellEnd"/>
      <w:r w:rsidRPr="00DB3674">
        <w:rPr>
          <w:rFonts w:cs="Arial"/>
          <w:sz w:val="20"/>
        </w:rPr>
        <w:t>/</w:t>
      </w:r>
      <w:proofErr w:type="spellStart"/>
      <w:r w:rsidRPr="00DB3674">
        <w:rPr>
          <w:rFonts w:cs="Arial"/>
          <w:sz w:val="20"/>
        </w:rPr>
        <w:t>ra</w:t>
      </w:r>
      <w:proofErr w:type="spellEnd"/>
      <w:r w:rsidRPr="00DB3674">
        <w:rPr>
          <w:rFonts w:cs="Arial"/>
          <w:sz w:val="20"/>
        </w:rPr>
        <w:t xml:space="preserve"> …………………..……………………................... ………………………………………..... nato/a </w:t>
      </w:r>
      <w:proofErr w:type="spellStart"/>
      <w:r w:rsidRPr="00DB3674">
        <w:rPr>
          <w:rFonts w:cs="Arial"/>
          <w:sz w:val="20"/>
        </w:rPr>
        <w:t>a</w:t>
      </w:r>
      <w:proofErr w:type="spellEnd"/>
      <w:r w:rsidRPr="00DB3674">
        <w:rPr>
          <w:rFonts w:cs="Arial"/>
          <w:sz w:val="20"/>
        </w:rPr>
        <w:t xml:space="preserve"> ……...…………………………........…, il ……………………………, è autorizzato a riscuotere, ricevere e quietanzare la somma ricevuta in conto o a saldo anche per effetto di eventuali cessioni di credito prevent</w:t>
      </w:r>
      <w:r>
        <w:rPr>
          <w:rFonts w:cs="Arial"/>
          <w:sz w:val="20"/>
        </w:rPr>
        <w:t>ivamente riconosciute dall’Amministrazione Aggiudicatrice</w:t>
      </w:r>
      <w:r w:rsidRPr="00DB3674">
        <w:rPr>
          <w:rFonts w:cs="Arial"/>
          <w:sz w:val="20"/>
        </w:rPr>
        <w:t>; gli atti da cui risulta tale designazione sono allegati al presente contratto.</w:t>
      </w:r>
    </w:p>
    <w:p w14:paraId="25FE584E" w14:textId="77777777" w:rsidR="00B505CE" w:rsidRPr="00DB3674" w:rsidRDefault="00B505CE" w:rsidP="00B505CE">
      <w:pPr>
        <w:jc w:val="both"/>
        <w:rPr>
          <w:rFonts w:cs="Arial"/>
        </w:rPr>
      </w:pPr>
      <w:r>
        <w:rPr>
          <w:rFonts w:cs="Arial"/>
        </w:rPr>
        <w:t xml:space="preserve">3. </w:t>
      </w:r>
      <w:r w:rsidRPr="00DB3674">
        <w:rPr>
          <w:rFonts w:cs="Arial"/>
        </w:rPr>
        <w:t>La cessazione o la decadenza dall’incarico delle persone autorizzate a riscuotere e quietanzare deve essere tempestivamente notificata all’Amministrazione aggiudicatrice.</w:t>
      </w:r>
    </w:p>
    <w:p w14:paraId="298E7B6F" w14:textId="77777777" w:rsidR="00B505CE" w:rsidRDefault="00B505CE" w:rsidP="00B505CE">
      <w:pPr>
        <w:jc w:val="both"/>
        <w:rPr>
          <w:rFonts w:cs="Arial"/>
        </w:rPr>
      </w:pPr>
      <w:smartTag w:uri="urn:schemas-microsoft-com:office:smarttags" w:element="metricconverter">
        <w:smartTagPr>
          <w:attr w:name="ProductID" w:val="4. In"/>
        </w:smartTagPr>
        <w:r>
          <w:rPr>
            <w:rFonts w:cs="Arial"/>
          </w:rPr>
          <w:lastRenderedPageBreak/>
          <w:t xml:space="preserve">4. </w:t>
        </w:r>
        <w:r w:rsidRPr="00DB3674">
          <w:rPr>
            <w:rFonts w:cs="Arial"/>
          </w:rPr>
          <w:t>In</w:t>
        </w:r>
      </w:smartTag>
      <w:r w:rsidRPr="00DB3674">
        <w:rPr>
          <w:rFonts w:cs="Arial"/>
        </w:rPr>
        <w:t xml:space="preserve"> caso di cessione del corrispettivo di appalto successiva alla stipula del contratto, il relativo atto deve indicare con precisione le generalità del cessionario ed il luogo del pagamento delle somme cedute.</w:t>
      </w:r>
      <w:r>
        <w:rPr>
          <w:rFonts w:cs="Arial"/>
        </w:rPr>
        <w:t xml:space="preserve"> </w:t>
      </w:r>
      <w:r w:rsidRPr="00DB3674">
        <w:rPr>
          <w:rFonts w:cs="Arial"/>
        </w:rPr>
        <w:t>In difetto delle indicazioni previste dai punti</w:t>
      </w:r>
      <w:r>
        <w:rPr>
          <w:rFonts w:cs="Arial"/>
        </w:rPr>
        <w:t xml:space="preserve"> </w:t>
      </w:r>
      <w:r w:rsidRPr="00DB3674">
        <w:rPr>
          <w:rFonts w:cs="Arial"/>
        </w:rPr>
        <w:t>precedenti, nessuna responsabilità può attribuirsi all’amministrazione aggiudicatrice per pagamenti a persone non autorizzate dall’appaltatore a riscuotere.</w:t>
      </w:r>
    </w:p>
    <w:p w14:paraId="5A2215A8" w14:textId="77777777" w:rsidR="00B505CE" w:rsidRPr="00050076" w:rsidRDefault="00B505CE" w:rsidP="00B505CE">
      <w:pPr>
        <w:ind w:left="58" w:right="74"/>
        <w:jc w:val="both"/>
        <w:rPr>
          <w:sz w:val="19"/>
        </w:rPr>
      </w:pPr>
      <w:r>
        <w:rPr>
          <w:sz w:val="19"/>
        </w:rPr>
        <w:t xml:space="preserve">5. L’emissione delle fatture avverrà in modalità elettronica (Decreto MEF 03.04.2013, n. 55) intestata al </w:t>
      </w:r>
      <w:r w:rsidR="003B021B">
        <w:rPr>
          <w:sz w:val="19"/>
        </w:rPr>
        <w:t xml:space="preserve">CST Sistemi Sud </w:t>
      </w:r>
      <w:r>
        <w:rPr>
          <w:sz w:val="19"/>
        </w:rPr>
        <w:t xml:space="preserve"> e con liquidazione a </w:t>
      </w:r>
      <w:r w:rsidR="003B021B">
        <w:rPr>
          <w:sz w:val="19"/>
        </w:rPr>
        <w:t>30</w:t>
      </w:r>
      <w:r>
        <w:rPr>
          <w:sz w:val="19"/>
        </w:rPr>
        <w:t xml:space="preserve"> gg. fine mese data fattura. Ai sensi di quanto previsto dall’art. 16-ter del DPR 633/1972 in materia di scissione dei</w:t>
      </w:r>
      <w:r>
        <w:rPr>
          <w:rFonts w:cs="Arial"/>
          <w:sz w:val="18"/>
          <w:szCs w:val="18"/>
        </w:rPr>
        <w:t xml:space="preserve"> pagamenti, l’Amministrazione verserà direttamente all’Erario l’IVA applicata dal fornitore sulla fattura.</w:t>
      </w:r>
    </w:p>
    <w:p w14:paraId="68A5C10B" w14:textId="77777777" w:rsidR="00692A1E" w:rsidRPr="00DB3674" w:rsidRDefault="0091607E" w:rsidP="00692A1E">
      <w:pPr>
        <w:jc w:val="both"/>
        <w:rPr>
          <w:rFonts w:cs="Arial"/>
          <w:b/>
          <w:bCs/>
        </w:rPr>
      </w:pPr>
      <w:r>
        <w:rPr>
          <w:rFonts w:cs="Arial"/>
          <w:b/>
          <w:bCs/>
        </w:rPr>
        <w:t>Art. 10</w:t>
      </w:r>
      <w:r w:rsidR="00692A1E" w:rsidRPr="00DB3674">
        <w:rPr>
          <w:rFonts w:cs="Arial"/>
          <w:b/>
          <w:bCs/>
        </w:rPr>
        <w:t xml:space="preserve"> - Obblighi dell’appaltatore relativi alla tracciabilità dei flussi finanziari</w:t>
      </w:r>
    </w:p>
    <w:p w14:paraId="39EBBC3B" w14:textId="77777777" w:rsidR="00692A1E" w:rsidRPr="00DB3674" w:rsidRDefault="00692A1E" w:rsidP="00692A1E">
      <w:pPr>
        <w:jc w:val="both"/>
        <w:rPr>
          <w:rFonts w:cs="Arial"/>
          <w:bCs/>
        </w:rPr>
      </w:pPr>
      <w:r w:rsidRPr="00DB3674">
        <w:rPr>
          <w:rFonts w:cs="Arial"/>
          <w:bCs/>
        </w:rPr>
        <w:t>1. L’appaltatore assume tutti gli obblighi di tracciabilità dei flussi finanziari di cui all’articolo 3 della legge 13 agosto 2010, n. 136 e successive modifiche.</w:t>
      </w:r>
    </w:p>
    <w:p w14:paraId="23A0F93B" w14:textId="77777777" w:rsidR="00692A1E" w:rsidRPr="00DB3674" w:rsidRDefault="00692A1E" w:rsidP="00692A1E">
      <w:pPr>
        <w:jc w:val="both"/>
        <w:rPr>
          <w:rFonts w:cs="Arial"/>
          <w:bCs/>
        </w:rPr>
      </w:pPr>
      <w:r w:rsidRPr="00DB3674">
        <w:rPr>
          <w:rFonts w:cs="Arial"/>
          <w:bCs/>
        </w:rPr>
        <w:t>2. L’appaltatore si impegna a dare immediata comunicazione alla stazione appaltante ed alla prefettura-ufficio territoriale del Governo della provincia competente della notizia dell’inadempimento della propria controparte (subappaltatore/subcontraente) agli obblighi di tracciabilità finanziaria.</w:t>
      </w:r>
    </w:p>
    <w:p w14:paraId="7185FF15" w14:textId="77777777" w:rsidR="00692A1E" w:rsidRPr="00DB3674" w:rsidRDefault="00551E41" w:rsidP="00692A1E">
      <w:pPr>
        <w:jc w:val="both"/>
        <w:rPr>
          <w:rFonts w:cs="Arial"/>
        </w:rPr>
      </w:pPr>
      <w:r>
        <w:rPr>
          <w:rFonts w:cs="Arial"/>
        </w:rPr>
        <w:t xml:space="preserve">3. </w:t>
      </w:r>
      <w:r w:rsidR="00692A1E" w:rsidRPr="00DB3674">
        <w:rPr>
          <w:rFonts w:cs="Arial"/>
        </w:rPr>
        <w:t>Qualora l’appaltatore non assolva agli obblighi previsti dall’art. 3 della legge</w:t>
      </w:r>
      <w:r w:rsidR="00692A1E" w:rsidRPr="00DB3674">
        <w:rPr>
          <w:rFonts w:cs="Arial"/>
        </w:rPr>
        <w:br/>
        <w:t>n. 136/2010 per la tracciabilità dei flussi finanziari relativi all’appalto, il presente contratto si risolve di diritto ai sensi del comma 8 del medesimo art. 3.</w:t>
      </w:r>
    </w:p>
    <w:p w14:paraId="3C97C0BD" w14:textId="77777777" w:rsidR="00692A1E" w:rsidRPr="00DB3674" w:rsidRDefault="00551E41" w:rsidP="00692A1E">
      <w:pPr>
        <w:jc w:val="both"/>
        <w:rPr>
          <w:rFonts w:cs="Arial"/>
        </w:rPr>
      </w:pPr>
      <w:r>
        <w:rPr>
          <w:rFonts w:cs="Arial"/>
        </w:rPr>
        <w:t xml:space="preserve">4. </w:t>
      </w:r>
      <w:r w:rsidR="00692A1E" w:rsidRPr="00DB3674">
        <w:rPr>
          <w:rFonts w:cs="Arial"/>
        </w:rPr>
        <w:t>L’Amministrazione verifica in occasione di ogni pagamento all’appaltatore e con interventi di controllo ulteriori l’assolvimento, da parte dello stesso, degli obblighi relativi alla tracciabilità dei flussi finanziari.</w:t>
      </w:r>
    </w:p>
    <w:p w14:paraId="24C9F318" w14:textId="77777777" w:rsidR="00D55F81" w:rsidRPr="00DB3674" w:rsidRDefault="00D55F81" w:rsidP="00D55F81">
      <w:pPr>
        <w:pStyle w:val="Titolo1"/>
        <w:keepNext w:val="0"/>
        <w:jc w:val="both"/>
        <w:rPr>
          <w:rFonts w:cs="Arial"/>
          <w:sz w:val="20"/>
          <w:u w:val="none"/>
        </w:rPr>
      </w:pPr>
      <w:r w:rsidRPr="00DB3674">
        <w:rPr>
          <w:rFonts w:cs="Arial"/>
          <w:sz w:val="20"/>
          <w:u w:val="none"/>
        </w:rPr>
        <w:t>Art. 1</w:t>
      </w:r>
      <w:r w:rsidR="0091607E">
        <w:rPr>
          <w:rFonts w:cs="Arial"/>
          <w:sz w:val="20"/>
          <w:u w:val="none"/>
        </w:rPr>
        <w:t>1</w:t>
      </w:r>
      <w:r w:rsidRPr="00DB3674">
        <w:rPr>
          <w:rFonts w:cs="Arial"/>
          <w:sz w:val="20"/>
          <w:u w:val="none"/>
        </w:rPr>
        <w:t xml:space="preserve"> - Responsabilità</w:t>
      </w:r>
    </w:p>
    <w:p w14:paraId="727FB0CA" w14:textId="77777777" w:rsidR="00D55F81" w:rsidRPr="00DB3674" w:rsidRDefault="00551E41" w:rsidP="00D55F81">
      <w:pPr>
        <w:jc w:val="both"/>
        <w:rPr>
          <w:rFonts w:cs="Arial"/>
        </w:rPr>
      </w:pPr>
      <w:r>
        <w:rPr>
          <w:rFonts w:cs="Arial"/>
        </w:rPr>
        <w:lastRenderedPageBreak/>
        <w:t xml:space="preserve">1. </w:t>
      </w:r>
      <w:r w:rsidR="00D55F81" w:rsidRPr="00DB3674">
        <w:rPr>
          <w:rFonts w:cs="Arial"/>
        </w:rPr>
        <w:t>L’impresa assume ogni responsabilità per casi di infortuni e di danni arrecati, eventualmente, all’amministrazione e a terzi in dipendenza di manchevolezze o di trascuratezza nell’esecuzione degli adempimenti assunti con il contratto.</w:t>
      </w:r>
    </w:p>
    <w:p w14:paraId="27AE23C1" w14:textId="77777777" w:rsidR="004C7D34" w:rsidRDefault="00551E41" w:rsidP="00D55F81">
      <w:pPr>
        <w:tabs>
          <w:tab w:val="center" w:pos="3544"/>
        </w:tabs>
        <w:jc w:val="both"/>
        <w:rPr>
          <w:rFonts w:cs="Arial"/>
        </w:rPr>
      </w:pPr>
      <w:r>
        <w:rPr>
          <w:rFonts w:cs="Arial"/>
        </w:rPr>
        <w:t>2. L</w:t>
      </w:r>
      <w:r w:rsidR="00D55F81" w:rsidRPr="00DB3674">
        <w:rPr>
          <w:rFonts w:cs="Arial"/>
        </w:rPr>
        <w:t>’impresa inoltre assume ogni responsabilità ed onere derivante da diritti di proprietà intellettuale da parte d</w:t>
      </w:r>
      <w:r w:rsidR="00466C31">
        <w:rPr>
          <w:rFonts w:cs="Arial"/>
        </w:rPr>
        <w:t>i terzi in ordine al servizio aggiudicato</w:t>
      </w:r>
      <w:r w:rsidR="00D55F81">
        <w:rPr>
          <w:rFonts w:cs="Arial"/>
        </w:rPr>
        <w:t>.</w:t>
      </w:r>
    </w:p>
    <w:p w14:paraId="5E9E6C04" w14:textId="77777777" w:rsidR="00D55F81" w:rsidRPr="00DB3674" w:rsidRDefault="00D55F81" w:rsidP="00D55F81">
      <w:pPr>
        <w:pStyle w:val="Titolo1"/>
        <w:keepNext w:val="0"/>
        <w:jc w:val="both"/>
        <w:rPr>
          <w:rFonts w:cs="Arial"/>
          <w:sz w:val="20"/>
          <w:u w:val="none"/>
        </w:rPr>
      </w:pPr>
      <w:r w:rsidRPr="00DB3674">
        <w:rPr>
          <w:rFonts w:cs="Arial"/>
          <w:sz w:val="20"/>
          <w:u w:val="none"/>
        </w:rPr>
        <w:t>Art. 1</w:t>
      </w:r>
      <w:r w:rsidR="0091607E">
        <w:rPr>
          <w:rFonts w:cs="Arial"/>
          <w:sz w:val="20"/>
          <w:u w:val="none"/>
        </w:rPr>
        <w:t>2</w:t>
      </w:r>
      <w:r w:rsidRPr="00DB3674">
        <w:rPr>
          <w:rFonts w:cs="Arial"/>
          <w:sz w:val="20"/>
          <w:u w:val="none"/>
        </w:rPr>
        <w:t xml:space="preserve"> - Inadempienze e risoluzione del contratto</w:t>
      </w:r>
    </w:p>
    <w:p w14:paraId="7EA2CB89" w14:textId="77777777" w:rsidR="00B505CE" w:rsidRDefault="00551E41" w:rsidP="00D55F81">
      <w:pPr>
        <w:pStyle w:val="Corpodeltesto3"/>
        <w:rPr>
          <w:rFonts w:cs="Arial"/>
          <w:sz w:val="20"/>
        </w:rPr>
      </w:pPr>
      <w:r>
        <w:rPr>
          <w:rFonts w:cs="Arial"/>
          <w:sz w:val="20"/>
        </w:rPr>
        <w:t xml:space="preserve">1. </w:t>
      </w:r>
      <w:r w:rsidR="00466C31">
        <w:rPr>
          <w:rFonts w:cs="Arial"/>
          <w:sz w:val="20"/>
        </w:rPr>
        <w:t xml:space="preserve">L’eventuale esecuzione del servizio </w:t>
      </w:r>
      <w:r w:rsidR="00D55F81" w:rsidRPr="00DB3674">
        <w:rPr>
          <w:rFonts w:cs="Arial"/>
          <w:sz w:val="20"/>
        </w:rPr>
        <w:t xml:space="preserve">in modo difforme da quanto previsto nel </w:t>
      </w:r>
      <w:r w:rsidR="00D55F81" w:rsidRPr="00D55F81">
        <w:rPr>
          <w:rFonts w:cs="Arial"/>
          <w:sz w:val="20"/>
        </w:rPr>
        <w:t xml:space="preserve">capitolato </w:t>
      </w:r>
      <w:r w:rsidR="00D55F81">
        <w:rPr>
          <w:rFonts w:cs="Arial"/>
          <w:sz w:val="20"/>
        </w:rPr>
        <w:t>prestazionale</w:t>
      </w:r>
      <w:r w:rsidR="00D55F81" w:rsidRPr="00D55F81">
        <w:rPr>
          <w:rFonts w:cs="Arial"/>
          <w:sz w:val="20"/>
        </w:rPr>
        <w:t xml:space="preserve"> sarà contestata all’aggiudic</w:t>
      </w:r>
      <w:r w:rsidR="00D55F81">
        <w:rPr>
          <w:rFonts w:cs="Arial"/>
          <w:sz w:val="20"/>
        </w:rPr>
        <w:t>atario attraverso PEC</w:t>
      </w:r>
      <w:r w:rsidR="00D55F81" w:rsidRPr="00D55F81">
        <w:rPr>
          <w:rFonts w:cs="Arial"/>
          <w:sz w:val="20"/>
        </w:rPr>
        <w:t xml:space="preserve"> entro 10 giorni dall’inadempienza</w:t>
      </w:r>
      <w:r w:rsidR="00D55F81" w:rsidRPr="00DB3674">
        <w:rPr>
          <w:rFonts w:cs="Arial"/>
          <w:sz w:val="20"/>
        </w:rPr>
        <w:t xml:space="preserve">, specificando la natura e l’entità dell’inadempienza stessa. </w:t>
      </w:r>
    </w:p>
    <w:p w14:paraId="46675129" w14:textId="77777777" w:rsidR="00D55F81" w:rsidRPr="00DB3674" w:rsidRDefault="00551E41" w:rsidP="00D55F81">
      <w:pPr>
        <w:pStyle w:val="Corpodeltesto3"/>
        <w:rPr>
          <w:rFonts w:cs="Arial"/>
          <w:sz w:val="20"/>
        </w:rPr>
      </w:pPr>
      <w:r>
        <w:rPr>
          <w:rFonts w:cs="Arial"/>
          <w:sz w:val="20"/>
        </w:rPr>
        <w:t xml:space="preserve">2. </w:t>
      </w:r>
      <w:r w:rsidR="00D55F81" w:rsidRPr="00DB3674">
        <w:rPr>
          <w:rFonts w:cs="Arial"/>
          <w:sz w:val="20"/>
        </w:rPr>
        <w:t xml:space="preserve">L’aggiudicatario avrà un termine di 10 giorni per presentare le proprie eventuali controdeduzioni, trascorso il quale, ove le giustificazioni addotte non siano riconosciute </w:t>
      </w:r>
      <w:r w:rsidR="00B505CE">
        <w:rPr>
          <w:rFonts w:cs="Arial"/>
          <w:sz w:val="20"/>
        </w:rPr>
        <w:t>in tutto o in parte valide, l’Amministrazione</w:t>
      </w:r>
      <w:r w:rsidR="00D55F81" w:rsidRPr="00DB3674">
        <w:rPr>
          <w:rFonts w:cs="Arial"/>
          <w:sz w:val="20"/>
        </w:rPr>
        <w:t xml:space="preserve"> considererà valida la prima inosservanza delle clausole contrattuali; in ogni caso l’inosservanza delle clausole e condizioni previste nel capitolato, contestate nei modi sopra indicati per due volte nel corso</w:t>
      </w:r>
      <w:r w:rsidR="00B505CE">
        <w:rPr>
          <w:rFonts w:cs="Arial"/>
          <w:sz w:val="20"/>
        </w:rPr>
        <w:t xml:space="preserve"> dell’appalto, darà diritto all’Amministrazione</w:t>
      </w:r>
      <w:r w:rsidR="00D55F81" w:rsidRPr="00DB3674">
        <w:rPr>
          <w:rFonts w:cs="Arial"/>
          <w:sz w:val="20"/>
        </w:rPr>
        <w:t xml:space="preserve"> di procedere alla risoluzione </w:t>
      </w:r>
      <w:r w:rsidR="00D55F81" w:rsidRPr="00DB3674">
        <w:rPr>
          <w:rFonts w:cs="Arial"/>
          <w:i/>
          <w:sz w:val="20"/>
        </w:rPr>
        <w:t>“ipso iure”</w:t>
      </w:r>
      <w:r w:rsidR="00D55F81" w:rsidRPr="00DB3674">
        <w:rPr>
          <w:rFonts w:cs="Arial"/>
          <w:sz w:val="20"/>
        </w:rPr>
        <w:t xml:space="preserve"> del contratto. Si procederà, altresì, alla risoluzione “</w:t>
      </w:r>
      <w:r w:rsidR="00D55F81" w:rsidRPr="00D55F81">
        <w:rPr>
          <w:rFonts w:cs="Arial"/>
          <w:i/>
          <w:sz w:val="20"/>
        </w:rPr>
        <w:t>ipso iure</w:t>
      </w:r>
      <w:r w:rsidR="00D55F81" w:rsidRPr="00DB3674">
        <w:rPr>
          <w:rFonts w:cs="Arial"/>
          <w:sz w:val="20"/>
        </w:rPr>
        <w:t>” del contratto nei seguenti casi:</w:t>
      </w:r>
    </w:p>
    <w:p w14:paraId="04A17E9F" w14:textId="77777777" w:rsidR="00D55F81" w:rsidRPr="00DB3674" w:rsidRDefault="00D55F81" w:rsidP="00D55F81">
      <w:pPr>
        <w:numPr>
          <w:ilvl w:val="0"/>
          <w:numId w:val="40"/>
        </w:numPr>
        <w:tabs>
          <w:tab w:val="clear" w:pos="720"/>
          <w:tab w:val="num" w:pos="426"/>
        </w:tabs>
        <w:ind w:left="426"/>
        <w:jc w:val="both"/>
        <w:rPr>
          <w:rFonts w:cs="Arial"/>
        </w:rPr>
      </w:pPr>
      <w:r w:rsidRPr="00DB3674">
        <w:rPr>
          <w:rFonts w:cs="Arial"/>
        </w:rPr>
        <w:t>fallimento dell’aggiudicatario;</w:t>
      </w:r>
    </w:p>
    <w:p w14:paraId="42833C61" w14:textId="77777777" w:rsidR="00D55F81" w:rsidRPr="00DB3674" w:rsidRDefault="00D55F81" w:rsidP="00D55F81">
      <w:pPr>
        <w:numPr>
          <w:ilvl w:val="0"/>
          <w:numId w:val="40"/>
        </w:numPr>
        <w:tabs>
          <w:tab w:val="clear" w:pos="720"/>
          <w:tab w:val="num" w:pos="426"/>
        </w:tabs>
        <w:ind w:left="426"/>
        <w:jc w:val="both"/>
        <w:rPr>
          <w:rFonts w:cs="Arial"/>
        </w:rPr>
      </w:pPr>
      <w:r w:rsidRPr="00DB3674">
        <w:rPr>
          <w:rFonts w:cs="Arial"/>
        </w:rPr>
        <w:t>subappalto anche parziale, se non previsto o autorizzato;</w:t>
      </w:r>
    </w:p>
    <w:p w14:paraId="3FB02BEE" w14:textId="77777777" w:rsidR="00D55F81" w:rsidRPr="00DB3674" w:rsidRDefault="00C9462C" w:rsidP="00D55F81">
      <w:pPr>
        <w:numPr>
          <w:ilvl w:val="0"/>
          <w:numId w:val="40"/>
        </w:numPr>
        <w:tabs>
          <w:tab w:val="clear" w:pos="720"/>
          <w:tab w:val="num" w:pos="426"/>
        </w:tabs>
        <w:ind w:left="426"/>
        <w:jc w:val="both"/>
        <w:rPr>
          <w:rFonts w:cs="Arial"/>
        </w:rPr>
      </w:pPr>
      <w:r w:rsidRPr="008D5735">
        <w:rPr>
          <w:sz w:val="19"/>
        </w:rPr>
        <w:fldChar w:fldCharType="begin">
          <w:ffData>
            <w:name w:val="Check2"/>
            <w:enabled/>
            <w:calcOnExit w:val="0"/>
            <w:checkBox>
              <w:sizeAuto/>
              <w:default w:val="0"/>
            </w:checkBox>
          </w:ffData>
        </w:fldChar>
      </w:r>
      <w:r w:rsidR="00D55F81" w:rsidRPr="008D5735">
        <w:rPr>
          <w:sz w:val="19"/>
        </w:rPr>
        <w:instrText xml:space="preserve"> FORMCHECKBOX </w:instrText>
      </w:r>
      <w:r w:rsidR="00982B70">
        <w:rPr>
          <w:sz w:val="19"/>
        </w:rPr>
      </w:r>
      <w:r w:rsidR="00982B70">
        <w:rPr>
          <w:sz w:val="19"/>
        </w:rPr>
        <w:fldChar w:fldCharType="separate"/>
      </w:r>
      <w:r w:rsidRPr="008D5735">
        <w:rPr>
          <w:sz w:val="19"/>
        </w:rPr>
        <w:fldChar w:fldCharType="end"/>
      </w:r>
      <w:r w:rsidR="00D55F81" w:rsidRPr="00DB3674">
        <w:rPr>
          <w:rFonts w:cs="Arial"/>
          <w:i/>
        </w:rPr>
        <w:t xml:space="preserve"> </w:t>
      </w:r>
      <w:r w:rsidR="00466C31">
        <w:rPr>
          <w:rFonts w:cs="Arial"/>
        </w:rPr>
        <w:t>interruzione del servizio</w:t>
      </w:r>
      <w:r w:rsidR="00D55F81" w:rsidRPr="00DB3674">
        <w:rPr>
          <w:rFonts w:cs="Arial"/>
        </w:rPr>
        <w:t xml:space="preserve"> protratta per oltre n. ……</w:t>
      </w:r>
      <w:r w:rsidR="00D55F81">
        <w:rPr>
          <w:rFonts w:cs="Arial"/>
        </w:rPr>
        <w:t>….</w:t>
      </w:r>
      <w:r w:rsidR="00D55F81" w:rsidRPr="00DB3674">
        <w:rPr>
          <w:rFonts w:cs="Arial"/>
        </w:rPr>
        <w:t>… giorni, salvo che l’aggiudicatario dimostri che sia dipesa da cause di forza maggiore;</w:t>
      </w:r>
    </w:p>
    <w:p w14:paraId="6492295E" w14:textId="77777777" w:rsidR="00D55F81" w:rsidRPr="00DB3674" w:rsidRDefault="00D55F81" w:rsidP="00D55F81">
      <w:pPr>
        <w:numPr>
          <w:ilvl w:val="0"/>
          <w:numId w:val="40"/>
        </w:numPr>
        <w:tabs>
          <w:tab w:val="clear" w:pos="720"/>
          <w:tab w:val="num" w:pos="426"/>
        </w:tabs>
        <w:ind w:left="426"/>
        <w:jc w:val="both"/>
        <w:rPr>
          <w:rFonts w:cs="Arial"/>
        </w:rPr>
      </w:pPr>
      <w:r w:rsidRPr="00DB3674">
        <w:rPr>
          <w:rFonts w:cs="Arial"/>
        </w:rPr>
        <w:t>violazione degli obblighi relativi all’applicazione del contratto collettivo nazionale di lavoro.</w:t>
      </w:r>
    </w:p>
    <w:p w14:paraId="5649E82B" w14:textId="77777777" w:rsidR="00D55F81" w:rsidRPr="00DB3674" w:rsidRDefault="00D55F81" w:rsidP="00D55F81">
      <w:pPr>
        <w:numPr>
          <w:ilvl w:val="0"/>
          <w:numId w:val="40"/>
        </w:numPr>
        <w:tabs>
          <w:tab w:val="clear" w:pos="720"/>
        </w:tabs>
        <w:ind w:left="426"/>
        <w:jc w:val="both"/>
        <w:rPr>
          <w:rFonts w:cs="Arial"/>
        </w:rPr>
      </w:pPr>
      <w:r w:rsidRPr="00DB3674">
        <w:rPr>
          <w:rFonts w:cs="Arial"/>
          <w:bCs/>
          <w:iCs/>
        </w:rPr>
        <w:t xml:space="preserve">mancato utilizzo del bonifico bancario o postale ovvero degli  altri  strumenti  </w:t>
      </w:r>
      <w:r w:rsidRPr="00DB3674">
        <w:rPr>
          <w:rFonts w:cs="Arial"/>
          <w:bCs/>
          <w:iCs/>
        </w:rPr>
        <w:lastRenderedPageBreak/>
        <w:t>idonei  a consentire la piena tracciabilità delle  operazioni finanziarie ai sensi dell’art. 3, comma 9-bis della legge n. 136/2010.</w:t>
      </w:r>
    </w:p>
    <w:p w14:paraId="6C5C9E79" w14:textId="77777777" w:rsidR="00D55F81" w:rsidRPr="00DB3674" w:rsidRDefault="00551E41" w:rsidP="00D55F81">
      <w:pPr>
        <w:jc w:val="both"/>
        <w:rPr>
          <w:rFonts w:cs="Arial"/>
        </w:rPr>
      </w:pPr>
      <w:smartTag w:uri="urn:schemas-microsoft-com:office:smarttags" w:element="metricconverter">
        <w:smartTagPr>
          <w:attr w:name="ProductID" w:val="3. In"/>
        </w:smartTagPr>
        <w:r>
          <w:rPr>
            <w:rFonts w:cs="Arial"/>
          </w:rPr>
          <w:t xml:space="preserve">3. </w:t>
        </w:r>
        <w:r w:rsidR="00D55F81" w:rsidRPr="00DB3674">
          <w:rPr>
            <w:rFonts w:cs="Arial"/>
          </w:rPr>
          <w:t>In</w:t>
        </w:r>
      </w:smartTag>
      <w:r w:rsidR="00D55F81" w:rsidRPr="00DB3674">
        <w:rPr>
          <w:rFonts w:cs="Arial"/>
        </w:rPr>
        <w:t xml:space="preserve"> caso di risoluzione del contratto all’appaltatore verrà comunque</w:t>
      </w:r>
      <w:r w:rsidR="00466C31">
        <w:rPr>
          <w:rFonts w:cs="Arial"/>
        </w:rPr>
        <w:t xml:space="preserve"> saldato il corrispettivo del servizio effettuato</w:t>
      </w:r>
      <w:r w:rsidR="00D55F81" w:rsidRPr="00DB3674">
        <w:rPr>
          <w:rFonts w:cs="Arial"/>
        </w:rPr>
        <w:t xml:space="preserve"> fino al giorno della disposta risoluzione. Nell’eventualità della risoluzione del contratto per i motivi suddetti, l’amministrazione comunale può incamerare la cauzione prestata.</w:t>
      </w:r>
    </w:p>
    <w:p w14:paraId="38387487" w14:textId="77777777" w:rsidR="00551E41" w:rsidRPr="00DB3674" w:rsidRDefault="0091607E" w:rsidP="00551E41">
      <w:pPr>
        <w:jc w:val="both"/>
        <w:rPr>
          <w:rFonts w:cs="Arial"/>
          <w:b/>
        </w:rPr>
      </w:pPr>
      <w:r>
        <w:rPr>
          <w:rFonts w:cs="Arial"/>
          <w:b/>
        </w:rPr>
        <w:t>Art. 13</w:t>
      </w:r>
      <w:r w:rsidR="00551E41" w:rsidRPr="00DB3674">
        <w:rPr>
          <w:rFonts w:cs="Arial"/>
          <w:b/>
        </w:rPr>
        <w:t xml:space="preserve"> -</w:t>
      </w:r>
      <w:r w:rsidR="00B505CE">
        <w:rPr>
          <w:rFonts w:cs="Arial"/>
          <w:b/>
        </w:rPr>
        <w:t xml:space="preserve"> Risoluzione ai sensi del D.lgs. n. 50/2016</w:t>
      </w:r>
    </w:p>
    <w:p w14:paraId="68DB4086" w14:textId="77777777" w:rsidR="00B505CE" w:rsidRPr="00B41BA4" w:rsidRDefault="00B505CE" w:rsidP="00B505CE">
      <w:pPr>
        <w:jc w:val="both"/>
        <w:rPr>
          <w:rFonts w:cs="Arial"/>
        </w:rPr>
      </w:pPr>
      <w:r w:rsidRPr="00B41BA4">
        <w:rPr>
          <w:rFonts w:cs="Arial"/>
        </w:rPr>
        <w:t xml:space="preserve">Oltre a quanto già previsto al precedente articolo 13, il presente contratto può essere risolto durante il periodo della sua efficacia, se una o più delle condizioni di cui all’art. 108, comma 1, lett. a), b), c), d) del </w:t>
      </w:r>
      <w:proofErr w:type="spellStart"/>
      <w:r w:rsidRPr="00B41BA4">
        <w:rPr>
          <w:rFonts w:cs="Arial"/>
        </w:rPr>
        <w:t>D.Lgs.</w:t>
      </w:r>
      <w:proofErr w:type="spellEnd"/>
      <w:r w:rsidRPr="00B41BA4">
        <w:rPr>
          <w:rFonts w:cs="Arial"/>
        </w:rPr>
        <w:t xml:space="preserve"> n. 50/2016</w:t>
      </w:r>
      <w:r w:rsidR="0091607E">
        <w:rPr>
          <w:rFonts w:cs="Arial"/>
        </w:rPr>
        <w:t xml:space="preserve"> s.m.i.</w:t>
      </w:r>
      <w:r w:rsidRPr="00B41BA4">
        <w:rPr>
          <w:rFonts w:cs="Arial"/>
        </w:rPr>
        <w:t xml:space="preserve"> sono soddisfatte.</w:t>
      </w:r>
    </w:p>
    <w:p w14:paraId="3E473A95" w14:textId="77777777" w:rsidR="00B505CE" w:rsidRPr="00DB3674" w:rsidRDefault="00B505CE" w:rsidP="00B505CE">
      <w:pPr>
        <w:jc w:val="both"/>
        <w:rPr>
          <w:rFonts w:cs="Arial"/>
          <w:b/>
        </w:rPr>
      </w:pPr>
      <w:r w:rsidRPr="00DB3674">
        <w:rPr>
          <w:rFonts w:cs="Arial"/>
          <w:b/>
        </w:rPr>
        <w:t>Art. 1</w:t>
      </w:r>
      <w:r w:rsidR="0091607E">
        <w:rPr>
          <w:rFonts w:cs="Arial"/>
          <w:b/>
        </w:rPr>
        <w:t>4</w:t>
      </w:r>
      <w:r w:rsidRPr="00DB3674">
        <w:rPr>
          <w:rFonts w:cs="Arial"/>
          <w:b/>
        </w:rPr>
        <w:t xml:space="preserve"> - Recesso unilaterale dell’Amministrazione</w:t>
      </w:r>
    </w:p>
    <w:p w14:paraId="4D9F412B" w14:textId="77777777" w:rsidR="00B505CE" w:rsidRPr="00DB3674" w:rsidRDefault="00B505CE" w:rsidP="00B505CE">
      <w:pPr>
        <w:jc w:val="both"/>
        <w:rPr>
          <w:rFonts w:cs="Arial"/>
        </w:rPr>
      </w:pPr>
      <w:r>
        <w:rPr>
          <w:rFonts w:cs="Arial"/>
        </w:rPr>
        <w:t xml:space="preserve">1. </w:t>
      </w:r>
      <w:r w:rsidRPr="00DB3674">
        <w:rPr>
          <w:rFonts w:cs="Arial"/>
        </w:rPr>
        <w:t xml:space="preserve">L’Amministrazione si riserva la facoltà di recedere dal contratto, ai sensi </w:t>
      </w:r>
      <w:r>
        <w:rPr>
          <w:rFonts w:cs="Arial"/>
        </w:rPr>
        <w:t>dell’art 109 del D.lgs. n. 50/2016</w:t>
      </w:r>
      <w:r w:rsidR="0091607E">
        <w:rPr>
          <w:rFonts w:cs="Arial"/>
        </w:rPr>
        <w:t xml:space="preserve"> s.m.i.</w:t>
      </w:r>
      <w:r w:rsidRPr="00DB3674">
        <w:rPr>
          <w:rFonts w:cs="Arial"/>
        </w:rPr>
        <w:t>, in qualunque tempo e fino al termine del contratto,</w:t>
      </w:r>
      <w:r w:rsidRPr="00DB3674">
        <w:rPr>
          <w:rFonts w:cs="Arial"/>
          <w:i/>
        </w:rPr>
        <w:t xml:space="preserve"> </w:t>
      </w:r>
      <w:r w:rsidRPr="00DB3674">
        <w:rPr>
          <w:rFonts w:cs="Arial"/>
        </w:rPr>
        <w:t>per motivi di pubblico interesse.</w:t>
      </w:r>
    </w:p>
    <w:p w14:paraId="7193DCB2" w14:textId="77777777" w:rsidR="00B505CE" w:rsidRPr="00DB3674" w:rsidRDefault="00B505CE" w:rsidP="00B505CE">
      <w:pPr>
        <w:jc w:val="both"/>
        <w:rPr>
          <w:rFonts w:cs="Arial"/>
        </w:rPr>
      </w:pPr>
      <w:r>
        <w:rPr>
          <w:rFonts w:cs="Arial"/>
        </w:rPr>
        <w:t xml:space="preserve">2. </w:t>
      </w:r>
      <w:r w:rsidRPr="00DB3674">
        <w:rPr>
          <w:rFonts w:cs="Arial"/>
        </w:rPr>
        <w:t>Il recesso è esercitata per iscritto mediante invio di apposita comunica</w:t>
      </w:r>
      <w:r>
        <w:rPr>
          <w:rFonts w:cs="Arial"/>
        </w:rPr>
        <w:t>zione a mezzo PEC.</w:t>
      </w:r>
    </w:p>
    <w:p w14:paraId="50867CD8" w14:textId="77777777" w:rsidR="00B505CE" w:rsidRPr="00DB3674" w:rsidRDefault="00B505CE" w:rsidP="00B505CE">
      <w:pPr>
        <w:jc w:val="both"/>
        <w:rPr>
          <w:rFonts w:cs="Arial"/>
        </w:rPr>
      </w:pPr>
      <w:r>
        <w:rPr>
          <w:rFonts w:cs="Arial"/>
        </w:rPr>
        <w:t xml:space="preserve">3. </w:t>
      </w:r>
      <w:r w:rsidRPr="00DB3674">
        <w:rPr>
          <w:rFonts w:cs="Arial"/>
        </w:rPr>
        <w:t xml:space="preserve">Il recesso non può avere effetto </w:t>
      </w:r>
      <w:r>
        <w:rPr>
          <w:rFonts w:cs="Arial"/>
        </w:rPr>
        <w:t>prima che siano decorsi venti (20</w:t>
      </w:r>
      <w:r w:rsidRPr="00DB3674">
        <w:rPr>
          <w:rFonts w:cs="Arial"/>
        </w:rPr>
        <w:t>) giorni dal ricevimento della comunicazione di cui al precedente comma 2.</w:t>
      </w:r>
    </w:p>
    <w:p w14:paraId="52703EC3" w14:textId="77777777" w:rsidR="00B505CE" w:rsidRPr="00DB3674" w:rsidRDefault="00B505CE" w:rsidP="00B505CE">
      <w:pPr>
        <w:jc w:val="both"/>
        <w:rPr>
          <w:rFonts w:cs="Arial"/>
        </w:rPr>
      </w:pPr>
      <w:r>
        <w:rPr>
          <w:rFonts w:cs="Arial"/>
        </w:rPr>
        <w:t xml:space="preserve">4. </w:t>
      </w:r>
      <w:r w:rsidRPr="00DB3674">
        <w:rPr>
          <w:rFonts w:cs="Arial"/>
        </w:rPr>
        <w:t>Qualora l’Amministrazione si avvalga della facoltà di recesso unilaterale, essa si obbliga a pagare all’appaltatore un’indennità corrispondente a quanto segue:</w:t>
      </w:r>
    </w:p>
    <w:p w14:paraId="3724A5F1" w14:textId="77777777" w:rsidR="00B505CE" w:rsidRPr="00DB3674" w:rsidRDefault="00B505CE" w:rsidP="00B505CE">
      <w:pPr>
        <w:jc w:val="both"/>
        <w:rPr>
          <w:rFonts w:cs="Arial"/>
        </w:rPr>
      </w:pPr>
      <w:r>
        <w:rPr>
          <w:rFonts w:cs="Arial"/>
        </w:rPr>
        <w:t xml:space="preserve">- </w:t>
      </w:r>
      <w:r w:rsidRPr="00DB3674">
        <w:rPr>
          <w:rFonts w:cs="Arial"/>
        </w:rPr>
        <w:t xml:space="preserve">prestazioni già eseguite dall’appaltatore al momento in cui viene comunicato l’atto di recesso, così come attestate dal verbale di verifica redatto dall’Amministrazione; </w:t>
      </w:r>
    </w:p>
    <w:p w14:paraId="13FEE5FF" w14:textId="77777777" w:rsidR="00B505CE" w:rsidRPr="00DB3674" w:rsidRDefault="00B505CE" w:rsidP="00B505CE">
      <w:pPr>
        <w:jc w:val="both"/>
        <w:rPr>
          <w:rFonts w:cs="Arial"/>
        </w:rPr>
      </w:pPr>
      <w:r w:rsidRPr="00DB3674">
        <w:rPr>
          <w:rFonts w:cs="Arial"/>
        </w:rPr>
        <w:t xml:space="preserve">- </w:t>
      </w:r>
      <w:r>
        <w:rPr>
          <w:rFonts w:cs="Arial"/>
        </w:rPr>
        <w:t xml:space="preserve">il valore dei materiali esistenti nel magazzino </w:t>
      </w:r>
      <w:r w:rsidRPr="00DB3674">
        <w:rPr>
          <w:rFonts w:cs="Arial"/>
        </w:rPr>
        <w:t>dall’appaltatore;</w:t>
      </w:r>
    </w:p>
    <w:p w14:paraId="34CA1A24" w14:textId="77777777" w:rsidR="00B505CE" w:rsidRPr="00DB3674" w:rsidRDefault="00B505CE" w:rsidP="00B505CE">
      <w:pPr>
        <w:jc w:val="both"/>
        <w:rPr>
          <w:rFonts w:cs="Arial"/>
        </w:rPr>
      </w:pPr>
      <w:r w:rsidRPr="00DB3674">
        <w:rPr>
          <w:rFonts w:cs="Arial"/>
        </w:rPr>
        <w:t xml:space="preserve">- un decimo dell’importo del servizio non eseguito calcolato sulla differenza tra </w:t>
      </w:r>
      <w:r w:rsidRPr="00DB3674">
        <w:rPr>
          <w:rFonts w:cs="Arial"/>
        </w:rPr>
        <w:lastRenderedPageBreak/>
        <w:t>l’importo dei quattro quin</w:t>
      </w:r>
      <w:r>
        <w:rPr>
          <w:rFonts w:cs="Arial"/>
        </w:rPr>
        <w:t>ti (4/5) del prezzo posto a base di gara</w:t>
      </w:r>
      <w:r w:rsidRPr="00DB3674">
        <w:rPr>
          <w:rFonts w:cs="Arial"/>
        </w:rPr>
        <w:t xml:space="preserve"> e l’ammontare netto delle prestazioni eseguite.</w:t>
      </w:r>
    </w:p>
    <w:p w14:paraId="48599AE3" w14:textId="77777777" w:rsidR="00B505CE" w:rsidRPr="00C92A6E" w:rsidRDefault="0091607E" w:rsidP="00B505CE">
      <w:pPr>
        <w:jc w:val="both"/>
        <w:rPr>
          <w:rFonts w:cs="Arial"/>
          <w:b/>
        </w:rPr>
      </w:pPr>
      <w:r>
        <w:rPr>
          <w:rFonts w:cs="Arial"/>
          <w:b/>
        </w:rPr>
        <w:t>Art. 15</w:t>
      </w:r>
      <w:r w:rsidR="00B505CE" w:rsidRPr="00DB3674">
        <w:rPr>
          <w:rFonts w:cs="Arial"/>
          <w:b/>
        </w:rPr>
        <w:t xml:space="preserve"> - Devoluzione delle controversie non risolvibili in via transattiva</w:t>
      </w:r>
    </w:p>
    <w:p w14:paraId="3097DF11" w14:textId="77777777" w:rsidR="00B505CE" w:rsidRDefault="00B505CE" w:rsidP="00B505CE">
      <w:pPr>
        <w:ind w:left="72"/>
        <w:jc w:val="both"/>
        <w:rPr>
          <w:sz w:val="19"/>
        </w:rPr>
      </w:pPr>
      <w:r>
        <w:rPr>
          <w:b/>
          <w:sz w:val="19"/>
        </w:rPr>
        <w:t>1.</w:t>
      </w:r>
      <w:r>
        <w:rPr>
          <w:sz w:val="19"/>
        </w:rPr>
        <w:t xml:space="preserve"> Qualora, a seguito dell’iscrizione di riserve sui documenti contabili, l’importo economico del servizio possa variare tra il 5 ed il 15 per cento dell’importo contrattuale, il Responsabile Unico del Procedimento promuove il tentativo di accordo bonario ai sensi degli artt. 205 e 206 del </w:t>
      </w:r>
      <w:proofErr w:type="spellStart"/>
      <w:r>
        <w:rPr>
          <w:sz w:val="19"/>
        </w:rPr>
        <w:t>D.Lgs.</w:t>
      </w:r>
      <w:proofErr w:type="spellEnd"/>
      <w:r>
        <w:rPr>
          <w:sz w:val="19"/>
        </w:rPr>
        <w:t xml:space="preserve"> 18 aprile 2016, n. 50</w:t>
      </w:r>
      <w:r w:rsidR="0091607E">
        <w:rPr>
          <w:sz w:val="19"/>
        </w:rPr>
        <w:t xml:space="preserve"> s.m.i.</w:t>
      </w:r>
      <w:r>
        <w:rPr>
          <w:sz w:val="19"/>
        </w:rPr>
        <w:t>.</w:t>
      </w:r>
    </w:p>
    <w:p w14:paraId="4D555888" w14:textId="77777777" w:rsidR="00B505CE" w:rsidRDefault="00B505CE" w:rsidP="00B505CE">
      <w:pPr>
        <w:tabs>
          <w:tab w:val="left" w:pos="497"/>
          <w:tab w:val="left" w:pos="6379"/>
          <w:tab w:val="left" w:pos="8577"/>
        </w:tabs>
        <w:ind w:left="74" w:right="74" w:firstLine="10"/>
        <w:jc w:val="both"/>
        <w:rPr>
          <w:sz w:val="19"/>
        </w:rPr>
      </w:pPr>
      <w:r w:rsidRPr="00CA2353">
        <w:rPr>
          <w:b/>
          <w:sz w:val="19"/>
        </w:rPr>
        <w:t>2.</w:t>
      </w:r>
      <w:r>
        <w:rPr>
          <w:sz w:val="19"/>
        </w:rPr>
        <w:t xml:space="preserve"> L’accordo bonario potrà essere sperimentato unicamente con le modalità di cui al richiamati artt.</w:t>
      </w:r>
      <w:r w:rsidRPr="00CA2353">
        <w:rPr>
          <w:sz w:val="19"/>
        </w:rPr>
        <w:t xml:space="preserve"> 205</w:t>
      </w:r>
      <w:r>
        <w:rPr>
          <w:sz w:val="19"/>
        </w:rPr>
        <w:t xml:space="preserve"> e 206</w:t>
      </w:r>
      <w:r w:rsidRPr="00CA2353">
        <w:rPr>
          <w:sz w:val="19"/>
        </w:rPr>
        <w:t xml:space="preserve"> del </w:t>
      </w:r>
      <w:proofErr w:type="spellStart"/>
      <w:r w:rsidRPr="00CA2353">
        <w:rPr>
          <w:sz w:val="19"/>
        </w:rPr>
        <w:t>D.Lgs.</w:t>
      </w:r>
      <w:proofErr w:type="spellEnd"/>
      <w:r w:rsidRPr="00CA2353">
        <w:rPr>
          <w:sz w:val="19"/>
        </w:rPr>
        <w:br/>
        <w:t>n. 50/2016</w:t>
      </w:r>
      <w:r w:rsidR="0091607E">
        <w:rPr>
          <w:sz w:val="19"/>
        </w:rPr>
        <w:t xml:space="preserve"> s.m.i. </w:t>
      </w:r>
      <w:r>
        <w:rPr>
          <w:sz w:val="19"/>
        </w:rPr>
        <w:t xml:space="preserve">; lo stesso, nel caso di approvazione </w:t>
      </w:r>
      <w:r w:rsidRPr="00CA2353">
        <w:rPr>
          <w:sz w:val="19"/>
        </w:rPr>
        <w:t xml:space="preserve">ha natura di transazione. </w:t>
      </w:r>
    </w:p>
    <w:p w14:paraId="5E322C93" w14:textId="77777777" w:rsidR="00B505CE" w:rsidRPr="005E7E1F" w:rsidRDefault="00B505CE" w:rsidP="00B505CE">
      <w:pPr>
        <w:tabs>
          <w:tab w:val="left" w:pos="6379"/>
          <w:tab w:val="left" w:pos="8577"/>
        </w:tabs>
        <w:ind w:left="74" w:right="74" w:firstLine="10"/>
        <w:jc w:val="both"/>
        <w:rPr>
          <w:sz w:val="19"/>
        </w:rPr>
      </w:pPr>
      <w:r w:rsidRPr="005E7E1F">
        <w:rPr>
          <w:sz w:val="19"/>
        </w:rPr>
        <w:t>Le controversie su diritti soggettivi, derivanti dall’esecuzione del presente contratto comprese quelle conseguenti al mancato raggiungimento dell’accordo bonario previsto dal present</w:t>
      </w:r>
      <w:r w:rsidR="003B021B">
        <w:rPr>
          <w:sz w:val="19"/>
        </w:rPr>
        <w:t xml:space="preserve">e articolo, saranno deferite ad </w:t>
      </w:r>
      <w:r w:rsidRPr="005E7E1F">
        <w:rPr>
          <w:sz w:val="19"/>
        </w:rPr>
        <w:t>arbitr</w:t>
      </w:r>
      <w:r w:rsidR="003B021B">
        <w:rPr>
          <w:sz w:val="19"/>
        </w:rPr>
        <w:t>i scelti di comune accordo</w:t>
      </w:r>
      <w:r w:rsidRPr="005E7E1F">
        <w:rPr>
          <w:sz w:val="19"/>
        </w:rPr>
        <w:t>, senza che tale clausola sia stata ricusata dall’appaltatore nei termini di legge ( venti giorni dalla data di conoscenza dell’avvenuta aggiudicazione). Troverà puntale applicazion</w:t>
      </w:r>
      <w:r>
        <w:rPr>
          <w:sz w:val="19"/>
        </w:rPr>
        <w:t>e quanto previsto dall’art.. 209 del D.lgs. n. 50/201</w:t>
      </w:r>
      <w:r w:rsidRPr="005E7E1F">
        <w:rPr>
          <w:sz w:val="19"/>
        </w:rPr>
        <w:t>6</w:t>
      </w:r>
      <w:r w:rsidR="0091607E">
        <w:rPr>
          <w:sz w:val="19"/>
        </w:rPr>
        <w:t xml:space="preserve"> s.m.i.</w:t>
      </w:r>
      <w:r w:rsidRPr="005E7E1F">
        <w:rPr>
          <w:sz w:val="19"/>
        </w:rPr>
        <w:t xml:space="preserve">  nonché le ulteriori disposizioni del codice di procedura civile in materia di arbitrato non contrastanti con quanto previsto dal codice dei contratti pubblici.</w:t>
      </w:r>
      <w:r w:rsidRPr="00190530">
        <w:rPr>
          <w:sz w:val="19"/>
        </w:rPr>
        <w:t xml:space="preserve"> </w:t>
      </w:r>
    </w:p>
    <w:p w14:paraId="45E4F512" w14:textId="77777777" w:rsidR="00B505CE" w:rsidRPr="00DB3674" w:rsidRDefault="00B505CE" w:rsidP="00B505CE">
      <w:pPr>
        <w:pStyle w:val="Titolo1"/>
        <w:keepNext w:val="0"/>
        <w:jc w:val="both"/>
        <w:rPr>
          <w:rFonts w:cs="Arial"/>
          <w:sz w:val="20"/>
          <w:u w:val="none"/>
        </w:rPr>
      </w:pPr>
      <w:r w:rsidRPr="00DB3674">
        <w:rPr>
          <w:rFonts w:cs="Arial"/>
          <w:sz w:val="20"/>
          <w:u w:val="none"/>
        </w:rPr>
        <w:t xml:space="preserve">Art. </w:t>
      </w:r>
      <w:r w:rsidR="0091607E">
        <w:rPr>
          <w:rFonts w:cs="Arial"/>
          <w:sz w:val="20"/>
          <w:u w:val="none"/>
        </w:rPr>
        <w:t>16</w:t>
      </w:r>
      <w:r w:rsidRPr="00DB3674">
        <w:rPr>
          <w:rFonts w:cs="Arial"/>
          <w:sz w:val="20"/>
          <w:u w:val="none"/>
        </w:rPr>
        <w:t xml:space="preserve"> - Obblighi dell’appaltatore</w:t>
      </w:r>
    </w:p>
    <w:p w14:paraId="7B9A7C11" w14:textId="77777777" w:rsidR="00B505CE" w:rsidRPr="00DB3674" w:rsidRDefault="00B505CE" w:rsidP="00B505CE">
      <w:pPr>
        <w:jc w:val="both"/>
        <w:rPr>
          <w:rFonts w:cs="Arial"/>
        </w:rPr>
      </w:pPr>
      <w:r w:rsidRPr="00DB3674">
        <w:rPr>
          <w:rFonts w:cs="Arial"/>
        </w:rPr>
        <w:t>L’aggiudicatario svol</w:t>
      </w:r>
      <w:r>
        <w:rPr>
          <w:rFonts w:cs="Arial"/>
        </w:rPr>
        <w:t xml:space="preserve">gerà l’attività connessa con il servizio </w:t>
      </w:r>
      <w:r w:rsidRPr="00DB3674">
        <w:rPr>
          <w:rFonts w:cs="Arial"/>
        </w:rPr>
        <w:t xml:space="preserve">in appalto con l’osservanza delle disposizioni legislative vigenti </w:t>
      </w:r>
      <w:r>
        <w:rPr>
          <w:rFonts w:cs="Arial"/>
        </w:rPr>
        <w:t>in materia, sollevando l’Amministrazione</w:t>
      </w:r>
      <w:r w:rsidRPr="00DB3674">
        <w:rPr>
          <w:rFonts w:cs="Arial"/>
        </w:rPr>
        <w:t xml:space="preserve"> da qualsiasi responsabilità al riguardo.</w:t>
      </w:r>
    </w:p>
    <w:p w14:paraId="709691C8" w14:textId="77777777" w:rsidR="00B505CE" w:rsidRPr="00DB3674" w:rsidRDefault="00B505CE" w:rsidP="00B505CE">
      <w:pPr>
        <w:jc w:val="both"/>
        <w:rPr>
          <w:rFonts w:cs="Arial"/>
        </w:rPr>
      </w:pPr>
      <w:r>
        <w:rPr>
          <w:rFonts w:cs="Arial"/>
        </w:rPr>
        <w:t>L’A</w:t>
      </w:r>
      <w:r w:rsidRPr="00DB3674">
        <w:rPr>
          <w:rFonts w:cs="Arial"/>
        </w:rPr>
        <w:t xml:space="preserve">mministrazione </w:t>
      </w:r>
      <w:r>
        <w:rPr>
          <w:rFonts w:cs="Arial"/>
        </w:rPr>
        <w:t>Aggiudicatrice</w:t>
      </w:r>
      <w:r w:rsidRPr="00DB3674">
        <w:rPr>
          <w:rFonts w:cs="Arial"/>
        </w:rPr>
        <w:t xml:space="preserve"> si riserva la facoltà di effettuare in qualsiasi momento controlli o ispezion</w:t>
      </w:r>
      <w:r>
        <w:rPr>
          <w:rFonts w:cs="Arial"/>
        </w:rPr>
        <w:t>i per accertare che il servizio sia espletato</w:t>
      </w:r>
      <w:r w:rsidRPr="00DB3674">
        <w:rPr>
          <w:rFonts w:cs="Arial"/>
        </w:rPr>
        <w:t xml:space="preserve"> in conformità </w:t>
      </w:r>
      <w:r w:rsidRPr="00DB3674">
        <w:rPr>
          <w:rFonts w:cs="Arial"/>
        </w:rPr>
        <w:lastRenderedPageBreak/>
        <w:t>alle pattuizioni.</w:t>
      </w:r>
    </w:p>
    <w:p w14:paraId="5B639E5D" w14:textId="77777777" w:rsidR="00B505CE" w:rsidRPr="00DB3674" w:rsidRDefault="0091607E" w:rsidP="00B505CE">
      <w:pPr>
        <w:pStyle w:val="Corpodeltesto3"/>
        <w:rPr>
          <w:rFonts w:cs="Arial"/>
          <w:b/>
          <w:sz w:val="20"/>
        </w:rPr>
      </w:pPr>
      <w:r>
        <w:rPr>
          <w:rFonts w:cs="Arial"/>
          <w:b/>
          <w:sz w:val="20"/>
        </w:rPr>
        <w:t>Art. 17</w:t>
      </w:r>
      <w:r w:rsidR="00B505CE" w:rsidRPr="00DB3674">
        <w:rPr>
          <w:rFonts w:cs="Arial"/>
          <w:b/>
          <w:sz w:val="20"/>
        </w:rPr>
        <w:t xml:space="preserve"> -  Ultimazione delle prestazioni</w:t>
      </w:r>
    </w:p>
    <w:p w14:paraId="17BF479B" w14:textId="77777777" w:rsidR="00B505CE" w:rsidRDefault="00B505CE" w:rsidP="00B505CE">
      <w:pPr>
        <w:pStyle w:val="Corpodeltesto3"/>
        <w:rPr>
          <w:rFonts w:cs="Arial"/>
          <w:sz w:val="20"/>
        </w:rPr>
      </w:pPr>
      <w:r w:rsidRPr="00DB3674">
        <w:rPr>
          <w:rFonts w:cs="Arial"/>
          <w:sz w:val="20"/>
        </w:rPr>
        <w:t>L’appaltatore è tenuto a comunicare l'intervenuta ultimazione delle prestazioni, a seguito della quale  il direttore dell'esecuzione effettua i necessari accertamenti e rilascia il certificato attestante l'avvenuta ultimazione delle prestazioni.</w:t>
      </w:r>
    </w:p>
    <w:p w14:paraId="202AB56A" w14:textId="77777777" w:rsidR="00B505CE" w:rsidRPr="00D972C9" w:rsidRDefault="0091607E" w:rsidP="00B505CE">
      <w:pPr>
        <w:jc w:val="both"/>
        <w:rPr>
          <w:b/>
          <w:color w:val="000000"/>
          <w:sz w:val="19"/>
        </w:rPr>
      </w:pPr>
      <w:r>
        <w:rPr>
          <w:b/>
          <w:color w:val="000000"/>
          <w:sz w:val="19"/>
        </w:rPr>
        <w:t>Articolo 18</w:t>
      </w:r>
      <w:r w:rsidR="00B505CE" w:rsidRPr="00D972C9">
        <w:rPr>
          <w:b/>
          <w:color w:val="000000"/>
          <w:sz w:val="19"/>
        </w:rPr>
        <w:t xml:space="preserve"> – Verifiche relative agli obblighi in materia di tracciabilità dei flussi finanziari</w:t>
      </w:r>
    </w:p>
    <w:p w14:paraId="217E6E83" w14:textId="77777777" w:rsidR="00B505CE" w:rsidRPr="008D5735" w:rsidRDefault="00B505CE" w:rsidP="00B505CE">
      <w:pPr>
        <w:jc w:val="both"/>
        <w:rPr>
          <w:color w:val="000000"/>
          <w:sz w:val="19"/>
        </w:rPr>
      </w:pPr>
      <w:r w:rsidRPr="00D972C9">
        <w:rPr>
          <w:b/>
          <w:sz w:val="19"/>
        </w:rPr>
        <w:t xml:space="preserve">1. </w:t>
      </w:r>
      <w:smartTag w:uri="urn:schemas-microsoft-com:office:smarttags" w:element="PersonName">
        <w:smartTagPr>
          <w:attr w:name="ProductID" w:val="La Stazione Appaltante"/>
        </w:smartTagPr>
        <w:r w:rsidRPr="00D972C9">
          <w:rPr>
            <w:color w:val="000000"/>
            <w:sz w:val="19"/>
          </w:rPr>
          <w:t>La Stazione Appaltante</w:t>
        </w:r>
      </w:smartTag>
      <w:r w:rsidRPr="00D972C9">
        <w:rPr>
          <w:color w:val="000000"/>
          <w:sz w:val="19"/>
        </w:rPr>
        <w:t xml:space="preserve"> verifica in occasione di ogni pagamento alla ditta appaltatrice e con interventi di controllo ulteriori, l’assolvimento, da parte della stessa, degli obblighi</w:t>
      </w:r>
      <w:r w:rsidRPr="008D5735">
        <w:rPr>
          <w:color w:val="000000"/>
          <w:sz w:val="19"/>
        </w:rPr>
        <w:t xml:space="preserve"> relativi alla tracciabilità dei flussi finanziari.</w:t>
      </w:r>
    </w:p>
    <w:p w14:paraId="0A626A9D" w14:textId="77777777" w:rsidR="00B505CE" w:rsidRPr="00E9290A" w:rsidRDefault="0091607E" w:rsidP="00B505CE">
      <w:pPr>
        <w:pStyle w:val="Titolo1"/>
        <w:keepNext w:val="0"/>
        <w:jc w:val="both"/>
        <w:rPr>
          <w:rFonts w:cs="Arial"/>
          <w:sz w:val="20"/>
          <w:u w:val="none"/>
        </w:rPr>
      </w:pPr>
      <w:r>
        <w:rPr>
          <w:rFonts w:cs="Arial"/>
          <w:sz w:val="20"/>
          <w:u w:val="none"/>
        </w:rPr>
        <w:t>Art. 19</w:t>
      </w:r>
      <w:r w:rsidR="00B505CE" w:rsidRPr="00E9290A">
        <w:rPr>
          <w:rFonts w:cs="Arial"/>
          <w:sz w:val="20"/>
          <w:u w:val="none"/>
        </w:rPr>
        <w:t xml:space="preserve"> - Adempimenti in materia antimafia</w:t>
      </w:r>
    </w:p>
    <w:p w14:paraId="7CA0C666" w14:textId="77777777" w:rsidR="00B505CE" w:rsidRDefault="00B505CE" w:rsidP="00B505CE">
      <w:pPr>
        <w:tabs>
          <w:tab w:val="left" w:pos="497"/>
          <w:tab w:val="left" w:pos="6379"/>
          <w:tab w:val="left" w:pos="8577"/>
        </w:tabs>
        <w:ind w:left="74" w:right="74" w:firstLine="10"/>
        <w:jc w:val="both"/>
        <w:rPr>
          <w:sz w:val="19"/>
        </w:rPr>
      </w:pPr>
      <w:r>
        <w:rPr>
          <w:sz w:val="19"/>
        </w:rPr>
        <w:t>L’Amministrazione</w:t>
      </w:r>
      <w:r w:rsidRPr="00435DE6">
        <w:rPr>
          <w:sz w:val="19"/>
        </w:rPr>
        <w:t xml:space="preserve"> ha conseguito, nei modi prescrit</w:t>
      </w:r>
      <w:r>
        <w:rPr>
          <w:sz w:val="19"/>
        </w:rPr>
        <w:t>ti dalla legge, l’informativa</w:t>
      </w:r>
      <w:r w:rsidRPr="00435DE6">
        <w:rPr>
          <w:sz w:val="19"/>
        </w:rPr>
        <w:t xml:space="preserve"> antimafia </w:t>
      </w:r>
      <w:r>
        <w:rPr>
          <w:sz w:val="19"/>
        </w:rPr>
        <w:t xml:space="preserve">di cui all’art. 91 del D.lgs. n. 159/2011 s.m.i. </w:t>
      </w:r>
      <w:r w:rsidRPr="00435DE6">
        <w:rPr>
          <w:sz w:val="19"/>
        </w:rPr>
        <w:t>dalla quale emerge l’insussistenza di una delle cause di decadenza, di sospensione o di divieto di cui all'</w:t>
      </w:r>
      <w:hyperlink r:id="rId7" w:anchor="067" w:history="1">
        <w:r w:rsidRPr="00435DE6">
          <w:rPr>
            <w:sz w:val="19"/>
          </w:rPr>
          <w:t>articolo 67</w:t>
        </w:r>
      </w:hyperlink>
      <w:r w:rsidRPr="00435DE6">
        <w:rPr>
          <w:sz w:val="19"/>
        </w:rPr>
        <w:t xml:space="preserve"> del D.lgs. n. 159/2011</w:t>
      </w:r>
      <w:r>
        <w:rPr>
          <w:sz w:val="19"/>
        </w:rPr>
        <w:t xml:space="preserve"> </w:t>
      </w:r>
      <w:r w:rsidRPr="00435DE6">
        <w:rPr>
          <w:sz w:val="19"/>
        </w:rPr>
        <w:t>nei confronti dell’appaltatore</w:t>
      </w:r>
      <w:r>
        <w:rPr>
          <w:sz w:val="19"/>
        </w:rPr>
        <w:t xml:space="preserve"> e l’insussistenza di eventuali tentativi di infiltrazione mafiosa tendenti a condizionare le scelte e gli indirizzi della società </w:t>
      </w:r>
      <w:r w:rsidRPr="007E7E9B">
        <w:rPr>
          <w:sz w:val="19"/>
        </w:rPr>
        <w:t>di cui all'</w:t>
      </w:r>
      <w:hyperlink r:id="rId8" w:anchor="084" w:history="1">
        <w:r w:rsidRPr="007E7E9B">
          <w:rPr>
            <w:sz w:val="19"/>
          </w:rPr>
          <w:t>articolo 84, comma 4</w:t>
        </w:r>
      </w:hyperlink>
      <w:r>
        <w:rPr>
          <w:sz w:val="19"/>
        </w:rPr>
        <w:t xml:space="preserve"> del medesimo decreto.</w:t>
      </w:r>
    </w:p>
    <w:p w14:paraId="3EE82E31" w14:textId="77777777" w:rsidR="00B505CE" w:rsidRPr="00D60464" w:rsidRDefault="0091607E" w:rsidP="00B505CE">
      <w:pPr>
        <w:tabs>
          <w:tab w:val="left" w:pos="3191"/>
          <w:tab w:val="left" w:pos="6379"/>
          <w:tab w:val="left" w:pos="8577"/>
        </w:tabs>
        <w:ind w:left="74" w:right="74" w:hanging="6"/>
        <w:jc w:val="both"/>
        <w:rPr>
          <w:rFonts w:cs="Arial"/>
          <w:b/>
          <w:noProof/>
        </w:rPr>
      </w:pPr>
      <w:r>
        <w:rPr>
          <w:rFonts w:cs="Arial"/>
          <w:b/>
          <w:noProof/>
        </w:rPr>
        <w:t>Articolo 20</w:t>
      </w:r>
      <w:r w:rsidR="00B505CE" w:rsidRPr="00D60464">
        <w:rPr>
          <w:rFonts w:cs="Arial"/>
          <w:b/>
          <w:noProof/>
        </w:rPr>
        <w:t xml:space="preserve"> – Rimbors</w:t>
      </w:r>
      <w:r w:rsidR="00B505CE">
        <w:rPr>
          <w:rFonts w:cs="Arial"/>
          <w:b/>
          <w:noProof/>
        </w:rPr>
        <w:t>o spese per pubblicazione avviso di aggiudicazione</w:t>
      </w:r>
    </w:p>
    <w:p w14:paraId="6C40E072" w14:textId="77777777" w:rsidR="001D3680" w:rsidRPr="00D60464" w:rsidRDefault="00B505CE" w:rsidP="001D3680">
      <w:pPr>
        <w:tabs>
          <w:tab w:val="left" w:pos="3191"/>
          <w:tab w:val="left" w:pos="6379"/>
          <w:tab w:val="left" w:pos="8577"/>
        </w:tabs>
        <w:ind w:left="74" w:right="74" w:hanging="6"/>
        <w:jc w:val="both"/>
        <w:rPr>
          <w:rFonts w:cs="Arial"/>
          <w:noProof/>
        </w:rPr>
      </w:pPr>
      <w:r>
        <w:rPr>
          <w:rFonts w:cs="Arial"/>
          <w:noProof/>
        </w:rPr>
        <w:t xml:space="preserve">1. </w:t>
      </w:r>
      <w:r w:rsidR="001D3680">
        <w:rPr>
          <w:rFonts w:cs="Arial"/>
          <w:noProof/>
        </w:rPr>
        <w:t>. L</w:t>
      </w:r>
      <w:r w:rsidR="001D3680" w:rsidRPr="00D60464">
        <w:rPr>
          <w:rFonts w:cs="Arial"/>
          <w:noProof/>
        </w:rPr>
        <w:t xml:space="preserve">’aggiudicatario </w:t>
      </w:r>
      <w:r w:rsidR="001D3680">
        <w:rPr>
          <w:rFonts w:cs="Arial"/>
          <w:noProof/>
        </w:rPr>
        <w:t xml:space="preserve">non </w:t>
      </w:r>
      <w:r w:rsidR="001D3680" w:rsidRPr="00D60464">
        <w:rPr>
          <w:rFonts w:cs="Arial"/>
          <w:noProof/>
        </w:rPr>
        <w:t>d</w:t>
      </w:r>
      <w:r w:rsidR="001D3680">
        <w:rPr>
          <w:rFonts w:cs="Arial"/>
          <w:noProof/>
        </w:rPr>
        <w:t>ovrà</w:t>
      </w:r>
      <w:r w:rsidR="001D3680" w:rsidRPr="00D60464">
        <w:rPr>
          <w:rFonts w:cs="Arial"/>
          <w:noProof/>
        </w:rPr>
        <w:t xml:space="preserve"> rimborsare alla Stazione Appaltante </w:t>
      </w:r>
      <w:r w:rsidR="001D3680">
        <w:rPr>
          <w:rFonts w:cs="Arial"/>
          <w:noProof/>
        </w:rPr>
        <w:t xml:space="preserve">nessuna </w:t>
      </w:r>
      <w:r w:rsidR="001D3680" w:rsidRPr="00D60464">
        <w:rPr>
          <w:rFonts w:cs="Arial"/>
          <w:noProof/>
        </w:rPr>
        <w:t>spes</w:t>
      </w:r>
      <w:r w:rsidR="001D3680">
        <w:rPr>
          <w:rFonts w:cs="Arial"/>
          <w:noProof/>
        </w:rPr>
        <w:t xml:space="preserve">a </w:t>
      </w:r>
      <w:r w:rsidR="003B021B">
        <w:rPr>
          <w:rFonts w:cs="Arial"/>
          <w:noProof/>
        </w:rPr>
        <w:t>di pubblicazioni</w:t>
      </w:r>
      <w:r w:rsidR="001D3680">
        <w:rPr>
          <w:rFonts w:cs="Arial"/>
          <w:noProof/>
        </w:rPr>
        <w:t>, ai</w:t>
      </w:r>
      <w:r>
        <w:rPr>
          <w:rFonts w:cs="Arial"/>
          <w:noProof/>
        </w:rPr>
        <w:t xml:space="preserve"> sensi dell’art.216</w:t>
      </w:r>
      <w:r w:rsidRPr="00D60464">
        <w:rPr>
          <w:rFonts w:cs="Arial"/>
          <w:noProof/>
        </w:rPr>
        <w:t>,</w:t>
      </w:r>
      <w:r>
        <w:rPr>
          <w:rFonts w:cs="Arial"/>
          <w:noProof/>
        </w:rPr>
        <w:t xml:space="preserve"> comma 11 del D.lgs. n. 50/2016</w:t>
      </w:r>
      <w:r w:rsidR="0091607E">
        <w:rPr>
          <w:rFonts w:cs="Arial"/>
          <w:noProof/>
        </w:rPr>
        <w:t xml:space="preserve"> s.m.i</w:t>
      </w:r>
      <w:r w:rsidR="001D3680">
        <w:rPr>
          <w:rFonts w:cs="Arial"/>
          <w:noProof/>
        </w:rPr>
        <w:t>, in quanto il Bando è stato esperito su piattaforma Consip, AQ, Servizi applicativi, lotto 3.</w:t>
      </w:r>
    </w:p>
    <w:p w14:paraId="0FEF5CAB" w14:textId="77777777" w:rsidR="00B505CE" w:rsidRPr="00DB3674" w:rsidRDefault="00B505CE" w:rsidP="00B505CE">
      <w:pPr>
        <w:pStyle w:val="Titolo1"/>
        <w:keepNext w:val="0"/>
        <w:jc w:val="both"/>
        <w:rPr>
          <w:rFonts w:cs="Arial"/>
          <w:sz w:val="20"/>
          <w:u w:val="none"/>
        </w:rPr>
      </w:pPr>
      <w:r w:rsidRPr="00DB3674">
        <w:rPr>
          <w:rFonts w:cs="Arial"/>
          <w:sz w:val="20"/>
          <w:u w:val="none"/>
        </w:rPr>
        <w:t xml:space="preserve">Art. </w:t>
      </w:r>
      <w:r w:rsidR="0091607E">
        <w:rPr>
          <w:rFonts w:cs="Arial"/>
          <w:sz w:val="20"/>
          <w:u w:val="none"/>
        </w:rPr>
        <w:t xml:space="preserve">21 </w:t>
      </w:r>
      <w:r w:rsidRPr="00DB3674">
        <w:rPr>
          <w:rFonts w:cs="Arial"/>
          <w:sz w:val="20"/>
          <w:u w:val="none"/>
        </w:rPr>
        <w:t xml:space="preserve"> - Osservanza delle condizioni di lavoro</w:t>
      </w:r>
    </w:p>
    <w:p w14:paraId="6CC2CB49" w14:textId="77777777" w:rsidR="00B505CE" w:rsidRPr="00DB3674" w:rsidRDefault="00B505CE" w:rsidP="00B505CE">
      <w:pPr>
        <w:jc w:val="both"/>
        <w:rPr>
          <w:rFonts w:cs="Arial"/>
        </w:rPr>
      </w:pPr>
      <w:r>
        <w:rPr>
          <w:rFonts w:cs="Arial"/>
        </w:rPr>
        <w:t xml:space="preserve">1. </w:t>
      </w:r>
      <w:r w:rsidRPr="00DB3674">
        <w:rPr>
          <w:rFonts w:cs="Arial"/>
        </w:rPr>
        <w:t xml:space="preserve">L’impresa è sottoposta a tutti gli obblighi, verso i propri dipendenti, risultanti dalle disposizioni legislative e regolamentari vigenti in materia di lavoro e di assicurazioni </w:t>
      </w:r>
      <w:r w:rsidRPr="00DB3674">
        <w:rPr>
          <w:rFonts w:cs="Arial"/>
        </w:rPr>
        <w:lastRenderedPageBreak/>
        <w:t>sociali ed assume a suo carico tutti gli oneri relativi.</w:t>
      </w:r>
    </w:p>
    <w:p w14:paraId="07FD8E15" w14:textId="77777777" w:rsidR="00B505CE" w:rsidRPr="00DB3674" w:rsidRDefault="00B505CE" w:rsidP="00B505CE">
      <w:pPr>
        <w:jc w:val="both"/>
        <w:rPr>
          <w:rFonts w:cs="Arial"/>
        </w:rPr>
      </w:pPr>
      <w:r>
        <w:rPr>
          <w:rFonts w:cs="Arial"/>
        </w:rPr>
        <w:t xml:space="preserve">2. </w:t>
      </w:r>
      <w:r w:rsidRPr="00DB3674">
        <w:rPr>
          <w:rFonts w:cs="Arial"/>
        </w:rPr>
        <w:t xml:space="preserve">L’impresa è obbligata altresì ad attuare, nei confronti dei propri dipendenti occupati nelle prestazioni oggetto del contratto, condizioni normative e retributive non inferiori a quelle risultanti dai contratti collettivi di lavoro applicabili, alla data del contratto, alla categoria e nella località in cui si svolgono le prestazioni, nonché le condizioni risultanti da successive modifiche ed integrazioni e, in genere, da ogni altro contratto collettivo, successivamente stipulato per la categoria e applicabile nella località. </w:t>
      </w:r>
      <w:r>
        <w:rPr>
          <w:rFonts w:cs="Arial"/>
        </w:rPr>
        <w:t xml:space="preserve">3. </w:t>
      </w:r>
      <w:r w:rsidRPr="00DB3674">
        <w:rPr>
          <w:rFonts w:cs="Arial"/>
        </w:rPr>
        <w:t>L’obbligo permane anche dopo la scadenza dei suindicati contratti collettivi e fino alla sostituzione.</w:t>
      </w:r>
    </w:p>
    <w:p w14:paraId="25407819" w14:textId="77777777" w:rsidR="00B505CE" w:rsidRPr="00DB3674" w:rsidRDefault="00B505CE" w:rsidP="00B505CE">
      <w:pPr>
        <w:jc w:val="both"/>
        <w:rPr>
          <w:rFonts w:cs="Arial"/>
        </w:rPr>
      </w:pPr>
      <w:r>
        <w:rPr>
          <w:rFonts w:cs="Arial"/>
        </w:rPr>
        <w:t xml:space="preserve">4. </w:t>
      </w:r>
      <w:r w:rsidRPr="00DB3674">
        <w:rPr>
          <w:rFonts w:cs="Arial"/>
        </w:rPr>
        <w:t>I suddetti obblighi vincolano l’impresa anche nel caso che non sia aderente alle associazioni stipulanti o receda da esse.</w:t>
      </w:r>
    </w:p>
    <w:p w14:paraId="354C20F6" w14:textId="77777777" w:rsidR="00B505CE" w:rsidRPr="00DB3674" w:rsidRDefault="00B505CE" w:rsidP="00B505CE">
      <w:pPr>
        <w:jc w:val="both"/>
        <w:rPr>
          <w:rFonts w:cs="Arial"/>
        </w:rPr>
      </w:pPr>
      <w:r>
        <w:rPr>
          <w:rFonts w:cs="Arial"/>
        </w:rPr>
        <w:t xml:space="preserve">5. </w:t>
      </w:r>
      <w:r w:rsidRPr="00DB3674">
        <w:rPr>
          <w:rFonts w:cs="Arial"/>
        </w:rPr>
        <w:t>L’amministrazione, nel caso di violazione degli obblighi di cui sopra e previa comunicazione all’impresa dell’inadempienze ad essa denunciate dall’ispettorato del lavoro, si riserva il diritto di operare una ritenuta fino al 20% dell’importo contrattuale.</w:t>
      </w:r>
    </w:p>
    <w:p w14:paraId="44995AF4" w14:textId="77777777" w:rsidR="00B505CE" w:rsidRDefault="00B505CE" w:rsidP="00B505CE">
      <w:pPr>
        <w:jc w:val="both"/>
        <w:rPr>
          <w:rFonts w:cs="Arial"/>
        </w:rPr>
      </w:pPr>
      <w:r>
        <w:rPr>
          <w:rFonts w:cs="Arial"/>
        </w:rPr>
        <w:t xml:space="preserve">6. </w:t>
      </w:r>
      <w:r w:rsidRPr="00DB3674">
        <w:rPr>
          <w:rFonts w:cs="Arial"/>
        </w:rPr>
        <w:t>Tale ritenuta viene rimborsata quando l’ispettorato predetto dichiara che l’impresa si sia posta in regola e la stessa non può vantare diritto alcuno per il ritardato pagamento.</w:t>
      </w:r>
    </w:p>
    <w:p w14:paraId="4A431776" w14:textId="77777777" w:rsidR="00B505CE" w:rsidRPr="005A5777" w:rsidRDefault="0091607E" w:rsidP="00B505CE">
      <w:pPr>
        <w:widowControl/>
        <w:rPr>
          <w:rFonts w:ascii="Times New Roman" w:hAnsi="Times New Roman"/>
          <w:b/>
          <w:sz w:val="24"/>
          <w:szCs w:val="24"/>
        </w:rPr>
      </w:pPr>
      <w:r>
        <w:rPr>
          <w:b/>
        </w:rPr>
        <w:t>Articolo 22</w:t>
      </w:r>
      <w:r w:rsidR="00B505CE" w:rsidRPr="005A5777">
        <w:rPr>
          <w:b/>
        </w:rPr>
        <w:t xml:space="preserve"> – Anticipaz</w:t>
      </w:r>
      <w:r w:rsidR="00B505CE">
        <w:rPr>
          <w:b/>
        </w:rPr>
        <w:t>ione</w:t>
      </w:r>
    </w:p>
    <w:p w14:paraId="0AE7D506" w14:textId="77777777" w:rsidR="001D3680" w:rsidRDefault="00B505CE" w:rsidP="00B505CE">
      <w:pPr>
        <w:jc w:val="both"/>
      </w:pPr>
      <w:r w:rsidRPr="00A606FE">
        <w:rPr>
          <w:b/>
        </w:rPr>
        <w:t xml:space="preserve">1. </w:t>
      </w:r>
      <w:r w:rsidR="001D3680">
        <w:rPr>
          <w:b/>
        </w:rPr>
        <w:t xml:space="preserve"> </w:t>
      </w:r>
      <w:r w:rsidR="001D3680" w:rsidRPr="001D3680">
        <w:t xml:space="preserve">Non saranno riconosciute </w:t>
      </w:r>
      <w:r w:rsidR="001D3680">
        <w:t xml:space="preserve">all’Appaltatore </w:t>
      </w:r>
      <w:r w:rsidR="001D3680" w:rsidRPr="001D3680">
        <w:t>anticipazioni</w:t>
      </w:r>
      <w:r w:rsidR="001D3680">
        <w:rPr>
          <w:b/>
        </w:rPr>
        <w:t>, a</w:t>
      </w:r>
      <w:r w:rsidRPr="00A606FE">
        <w:t>i sensi dell’art.</w:t>
      </w:r>
      <w:r>
        <w:t>35, comma 18 del D.lgs. n. 50/2016</w:t>
      </w:r>
      <w:r w:rsidR="0091607E">
        <w:t xml:space="preserve"> s.m.i.</w:t>
      </w:r>
      <w:r>
        <w:t xml:space="preserve"> </w:t>
      </w:r>
    </w:p>
    <w:p w14:paraId="7AE401C5" w14:textId="77777777" w:rsidR="00B505CE" w:rsidRPr="00441D6E" w:rsidRDefault="00B505CE" w:rsidP="00B505CE">
      <w:pPr>
        <w:pStyle w:val="Titolo1"/>
        <w:keepNext w:val="0"/>
        <w:jc w:val="both"/>
        <w:rPr>
          <w:rFonts w:cs="Arial"/>
          <w:sz w:val="20"/>
          <w:u w:val="none"/>
        </w:rPr>
      </w:pPr>
      <w:r w:rsidRPr="00441D6E">
        <w:rPr>
          <w:rFonts w:cs="Arial"/>
          <w:sz w:val="20"/>
          <w:u w:val="none"/>
        </w:rPr>
        <w:t>Art. 2</w:t>
      </w:r>
      <w:r w:rsidR="0091607E">
        <w:rPr>
          <w:rFonts w:cs="Arial"/>
          <w:sz w:val="20"/>
          <w:u w:val="none"/>
        </w:rPr>
        <w:t>3</w:t>
      </w:r>
      <w:r w:rsidRPr="00441D6E">
        <w:rPr>
          <w:rFonts w:cs="Arial"/>
          <w:sz w:val="20"/>
          <w:u w:val="none"/>
        </w:rPr>
        <w:t xml:space="preserve"> - Oneri, stipula e registrazione</w:t>
      </w:r>
    </w:p>
    <w:p w14:paraId="1824E46B" w14:textId="77777777" w:rsidR="001D3680" w:rsidRDefault="00B505CE" w:rsidP="00B505CE">
      <w:pPr>
        <w:tabs>
          <w:tab w:val="left" w:pos="6379"/>
          <w:tab w:val="left" w:pos="8577"/>
        </w:tabs>
        <w:ind w:left="74" w:right="74" w:firstLine="10"/>
        <w:jc w:val="both"/>
        <w:rPr>
          <w:sz w:val="19"/>
        </w:rPr>
      </w:pPr>
      <w:r w:rsidRPr="00B01ECF">
        <w:rPr>
          <w:sz w:val="19"/>
        </w:rPr>
        <w:t>1. Sono a carico dell’appaltatore tutte le spese di bollo e registro, della copia del contratto e dei documenti</w:t>
      </w:r>
      <w:r w:rsidR="001D3680">
        <w:rPr>
          <w:sz w:val="19"/>
        </w:rPr>
        <w:t>, qualora richiesti da una delle parti.</w:t>
      </w:r>
    </w:p>
    <w:p w14:paraId="5A5BAE77" w14:textId="77777777" w:rsidR="00B505CE" w:rsidRPr="00B01ECF" w:rsidRDefault="00B505CE" w:rsidP="00B505CE">
      <w:pPr>
        <w:tabs>
          <w:tab w:val="left" w:pos="6379"/>
          <w:tab w:val="left" w:pos="8577"/>
        </w:tabs>
        <w:ind w:left="74" w:right="74" w:firstLine="10"/>
        <w:jc w:val="both"/>
        <w:rPr>
          <w:sz w:val="19"/>
        </w:rPr>
      </w:pPr>
      <w:r w:rsidRPr="00B01ECF">
        <w:rPr>
          <w:sz w:val="19"/>
        </w:rPr>
        <w:t xml:space="preserve">3. Del presente contratto, ai sensi dell’art. 40 del d.P.R. 26 aprile 1986, n. 131, le parti </w:t>
      </w:r>
      <w:r w:rsidR="001D3680">
        <w:rPr>
          <w:sz w:val="19"/>
        </w:rPr>
        <w:lastRenderedPageBreak/>
        <w:t xml:space="preserve">possono </w:t>
      </w:r>
      <w:r w:rsidRPr="00B01ECF">
        <w:rPr>
          <w:sz w:val="19"/>
        </w:rPr>
        <w:t>richied</w:t>
      </w:r>
      <w:r w:rsidR="001D3680">
        <w:rPr>
          <w:sz w:val="19"/>
        </w:rPr>
        <w:t>erne</w:t>
      </w:r>
      <w:r w:rsidRPr="00B01ECF">
        <w:rPr>
          <w:sz w:val="19"/>
        </w:rPr>
        <w:t xml:space="preserve"> la registrazione in misura fissa trattandosi di esecuzione di lavori assoggettati all’imposta sul valore aggiunto (I.V.A.).</w:t>
      </w:r>
    </w:p>
    <w:p w14:paraId="0A410405" w14:textId="77777777" w:rsidR="00B505CE" w:rsidRPr="00B01ECF" w:rsidRDefault="00B505CE" w:rsidP="00B505CE">
      <w:pPr>
        <w:pStyle w:val="Corpotesto"/>
        <w:rPr>
          <w:sz w:val="19"/>
        </w:rPr>
      </w:pPr>
      <w:smartTag w:uri="urn:schemas-microsoft-com:office:smarttags" w:element="metricconverter">
        <w:smartTagPr>
          <w:attr w:name="ProductID" w:val="4. L"/>
        </w:smartTagPr>
        <w:r w:rsidRPr="00B01ECF">
          <w:rPr>
            <w:sz w:val="19"/>
          </w:rPr>
          <w:t>4. L</w:t>
        </w:r>
      </w:smartTag>
      <w:r w:rsidRPr="00B01ECF">
        <w:rPr>
          <w:sz w:val="19"/>
        </w:rPr>
        <w:t>'imposta sul valore aggiunto, nelle aliquote di legge, è a carico della Stazione appaltante.</w:t>
      </w:r>
    </w:p>
    <w:p w14:paraId="7B43DFCC" w14:textId="77777777" w:rsidR="00B505CE" w:rsidRPr="00B01ECF" w:rsidRDefault="00B505CE" w:rsidP="00B505CE">
      <w:pPr>
        <w:pStyle w:val="WW-Corpodeltesto3"/>
        <w:pBdr>
          <w:left w:val="none" w:sz="0" w:space="0" w:color="auto"/>
          <w:right w:val="none" w:sz="0" w:space="0" w:color="auto"/>
        </w:pBdr>
        <w:spacing w:line="567" w:lineRule="exact"/>
        <w:rPr>
          <w:rFonts w:eastAsia="Times New Roman" w:cs="Times New Roman"/>
          <w:kern w:val="0"/>
          <w:sz w:val="19"/>
          <w:szCs w:val="20"/>
          <w:lang w:eastAsia="it-IT" w:bidi="ar-SA"/>
        </w:rPr>
      </w:pPr>
      <w:r w:rsidRPr="00B01ECF">
        <w:rPr>
          <w:rFonts w:eastAsia="Times New Roman" w:cs="Times New Roman"/>
          <w:kern w:val="0"/>
          <w:sz w:val="19"/>
          <w:szCs w:val="20"/>
          <w:lang w:eastAsia="it-IT" w:bidi="ar-SA"/>
        </w:rPr>
        <w:t>5. Tutti i comparenti, previa informativa ai sensi del D. Lgs. 196/2003, con la firma del presente atto prestano il proprio consenso, ai sensi della L. 675/1996, al trattamento dei dati personali, nonché alla conservazioni anche in banche dati, archivi informatici, alla comunicazione dei dati personali e correlato trattamento e alla trasmissione dei dati stessi a qualsiasi Ufficio al fine esclusivo dell’esecuzione delle formalità connesse e conseguenti al presente atto.</w:t>
      </w:r>
    </w:p>
    <w:p w14:paraId="75ED86D9" w14:textId="77777777" w:rsidR="004424EC" w:rsidRPr="00DA426D" w:rsidRDefault="0091607E" w:rsidP="004424EC">
      <w:pPr>
        <w:pStyle w:val="Titolo3"/>
        <w:tabs>
          <w:tab w:val="left" w:pos="8577"/>
        </w:tabs>
        <w:rPr>
          <w:sz w:val="19"/>
        </w:rPr>
      </w:pPr>
      <w:r>
        <w:rPr>
          <w:sz w:val="19"/>
        </w:rPr>
        <w:t>articolo 24</w:t>
      </w:r>
      <w:r w:rsidR="004424EC">
        <w:rPr>
          <w:sz w:val="19"/>
        </w:rPr>
        <w:t xml:space="preserve"> – C</w:t>
      </w:r>
      <w:r w:rsidR="004424EC" w:rsidRPr="00DA426D">
        <w:rPr>
          <w:sz w:val="19"/>
        </w:rPr>
        <w:t>ontratto in formato digitale</w:t>
      </w:r>
    </w:p>
    <w:p w14:paraId="345B28D8" w14:textId="77777777" w:rsidR="004424EC" w:rsidRPr="00DA426D" w:rsidRDefault="004424EC" w:rsidP="004424EC">
      <w:pPr>
        <w:pStyle w:val="WW-Corpodeltesto3"/>
        <w:pBdr>
          <w:left w:val="none" w:sz="0" w:space="0" w:color="auto"/>
          <w:right w:val="none" w:sz="0" w:space="0" w:color="auto"/>
        </w:pBdr>
        <w:spacing w:line="567" w:lineRule="exact"/>
        <w:rPr>
          <w:rFonts w:eastAsia="Times New Roman" w:cs="Times New Roman"/>
          <w:kern w:val="0"/>
          <w:sz w:val="19"/>
          <w:szCs w:val="20"/>
          <w:lang w:eastAsia="it-IT" w:bidi="ar-SA"/>
        </w:rPr>
      </w:pPr>
      <w:r>
        <w:rPr>
          <w:rFonts w:eastAsia="Times New Roman" w:cs="Times New Roman"/>
          <w:kern w:val="0"/>
          <w:sz w:val="19"/>
          <w:szCs w:val="20"/>
          <w:lang w:eastAsia="it-IT" w:bidi="ar-SA"/>
        </w:rPr>
        <w:t xml:space="preserve">Le parti si danno reciprocamente atto che il presente contratto viene stipulato conformemente a quanto disposto dall'art. 32, comma 14, del </w:t>
      </w:r>
      <w:proofErr w:type="spellStart"/>
      <w:r>
        <w:rPr>
          <w:rFonts w:eastAsia="Times New Roman" w:cs="Times New Roman"/>
          <w:kern w:val="0"/>
          <w:sz w:val="19"/>
          <w:szCs w:val="20"/>
          <w:lang w:eastAsia="it-IT" w:bidi="ar-SA"/>
        </w:rPr>
        <w:t>D.Lgs.</w:t>
      </w:r>
      <w:proofErr w:type="spellEnd"/>
      <w:r>
        <w:rPr>
          <w:rFonts w:eastAsia="Times New Roman" w:cs="Times New Roman"/>
          <w:kern w:val="0"/>
          <w:sz w:val="19"/>
          <w:szCs w:val="20"/>
          <w:lang w:eastAsia="it-IT" w:bidi="ar-SA"/>
        </w:rPr>
        <w:t xml:space="preserve"> n. 50/2016. </w:t>
      </w:r>
      <w:r>
        <w:rPr>
          <w:kern w:val="0"/>
        </w:rPr>
        <w:t xml:space="preserve"> Il presente dichiarato</w:t>
      </w:r>
      <w:r w:rsidR="001D3680">
        <w:rPr>
          <w:kern w:val="0"/>
        </w:rPr>
        <w:t xml:space="preserve"> dalle parti</w:t>
      </w:r>
      <w:r>
        <w:rPr>
          <w:kern w:val="0"/>
        </w:rPr>
        <w:t xml:space="preserve"> pienamente conforme alla loro vera, piena e libera volontà e lo approvano e lo sottoscrivono con modalità di firma digitale, ai sensi dell'art.1, comma 1, lettera s) del </w:t>
      </w:r>
      <w:proofErr w:type="spellStart"/>
      <w:r>
        <w:rPr>
          <w:kern w:val="0"/>
        </w:rPr>
        <w:t>D.Lgs.</w:t>
      </w:r>
      <w:proofErr w:type="spellEnd"/>
      <w:r>
        <w:rPr>
          <w:kern w:val="0"/>
        </w:rPr>
        <w:t xml:space="preserve"> 7 marzo 2005 n.82, valida alla data odierna.</w:t>
      </w:r>
    </w:p>
    <w:p w14:paraId="283AC39B" w14:textId="77777777" w:rsidR="00B505CE" w:rsidRDefault="00B505CE" w:rsidP="00B505CE">
      <w:pPr>
        <w:ind w:right="74"/>
        <w:jc w:val="both"/>
        <w:rPr>
          <w:b/>
          <w:sz w:val="19"/>
        </w:rPr>
      </w:pPr>
      <w:r>
        <w:rPr>
          <w:b/>
          <w:sz w:val="19"/>
        </w:rPr>
        <w:t xml:space="preserve">F.to  per l’Amministrazione Aggiudicatrice </w:t>
      </w:r>
      <w:r>
        <w:rPr>
          <w:b/>
          <w:sz w:val="19"/>
        </w:rPr>
        <w:tab/>
      </w:r>
      <w:r>
        <w:rPr>
          <w:b/>
          <w:sz w:val="19"/>
        </w:rPr>
        <w:tab/>
      </w:r>
      <w:r>
        <w:rPr>
          <w:b/>
          <w:sz w:val="19"/>
        </w:rPr>
        <w:tab/>
      </w:r>
      <w:r>
        <w:rPr>
          <w:b/>
          <w:sz w:val="19"/>
        </w:rPr>
        <w:tab/>
      </w:r>
    </w:p>
    <w:p w14:paraId="716EE2AE" w14:textId="77777777" w:rsidR="00B505CE" w:rsidRDefault="00B505CE" w:rsidP="00B505CE">
      <w:pPr>
        <w:tabs>
          <w:tab w:val="center" w:pos="2835"/>
          <w:tab w:val="center" w:pos="5670"/>
          <w:tab w:val="left" w:pos="8577"/>
        </w:tabs>
        <w:ind w:left="74" w:right="74" w:hanging="4"/>
        <w:jc w:val="both"/>
        <w:rPr>
          <w:sz w:val="19"/>
        </w:rPr>
      </w:pPr>
      <w:r>
        <w:rPr>
          <w:sz w:val="19"/>
        </w:rPr>
        <w:t>......................................................</w:t>
      </w:r>
      <w:r>
        <w:rPr>
          <w:sz w:val="19"/>
        </w:rPr>
        <w:tab/>
      </w:r>
    </w:p>
    <w:p w14:paraId="45FB1117" w14:textId="77777777" w:rsidR="00B505CE" w:rsidRDefault="00B505CE" w:rsidP="00B505CE">
      <w:pPr>
        <w:ind w:right="74"/>
        <w:jc w:val="both"/>
        <w:rPr>
          <w:b/>
          <w:sz w:val="19"/>
        </w:rPr>
      </w:pPr>
      <w:r>
        <w:rPr>
          <w:b/>
          <w:sz w:val="19"/>
        </w:rPr>
        <w:t>F.to</w:t>
      </w:r>
      <w:r>
        <w:rPr>
          <w:b/>
          <w:sz w:val="19"/>
        </w:rPr>
        <w:tab/>
        <w:t>per l’Appaltatore</w:t>
      </w:r>
    </w:p>
    <w:p w14:paraId="4BCB7E24" w14:textId="77777777" w:rsidR="00B505CE" w:rsidRDefault="00B505CE" w:rsidP="00B505CE">
      <w:pPr>
        <w:tabs>
          <w:tab w:val="center" w:pos="2835"/>
          <w:tab w:val="center" w:pos="5670"/>
          <w:tab w:val="left" w:pos="8577"/>
        </w:tabs>
        <w:ind w:right="74"/>
        <w:jc w:val="both"/>
        <w:rPr>
          <w:b/>
          <w:sz w:val="19"/>
        </w:rPr>
      </w:pPr>
      <w:r>
        <w:rPr>
          <w:sz w:val="19"/>
        </w:rPr>
        <w:t>......................................................</w:t>
      </w:r>
    </w:p>
    <w:p w14:paraId="58B2FC4D" w14:textId="77777777" w:rsidR="004424EC" w:rsidRDefault="004424EC" w:rsidP="004424EC">
      <w:pPr>
        <w:tabs>
          <w:tab w:val="center" w:pos="1620"/>
          <w:tab w:val="left" w:pos="2160"/>
          <w:tab w:val="center" w:pos="5580"/>
        </w:tabs>
        <w:ind w:left="74" w:right="74" w:hanging="4"/>
        <w:rPr>
          <w:b/>
          <w:sz w:val="19"/>
        </w:rPr>
      </w:pPr>
      <w:r>
        <w:rPr>
          <w:b/>
          <w:sz w:val="19"/>
        </w:rPr>
        <w:t>F.to Il Segretario Comunale</w:t>
      </w:r>
      <w:r>
        <w:rPr>
          <w:b/>
          <w:sz w:val="19"/>
        </w:rPr>
        <w:tab/>
      </w:r>
    </w:p>
    <w:p w14:paraId="6585EBEA" w14:textId="77777777" w:rsidR="00B505CE" w:rsidRDefault="004424EC" w:rsidP="00D67ABC">
      <w:pPr>
        <w:tabs>
          <w:tab w:val="center" w:pos="1620"/>
          <w:tab w:val="left" w:pos="2160"/>
          <w:tab w:val="center" w:pos="5580"/>
        </w:tabs>
        <w:ind w:left="74" w:right="74" w:hanging="4"/>
        <w:rPr>
          <w:rFonts w:cs="Arial"/>
        </w:rPr>
      </w:pPr>
      <w:r>
        <w:rPr>
          <w:sz w:val="19"/>
        </w:rPr>
        <w:t>.........................................................................</w:t>
      </w:r>
    </w:p>
    <w:sectPr w:rsidR="00B505CE" w:rsidSect="004A16D2">
      <w:headerReference w:type="default" r:id="rId9"/>
      <w:footerReference w:type="default" r:id="rId10"/>
      <w:pgSz w:w="11906" w:h="16838" w:code="9"/>
      <w:pgMar w:top="1418" w:right="2835" w:bottom="1438" w:left="1531" w:header="567" w:footer="1174"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2216E" w14:textId="77777777" w:rsidR="00007463" w:rsidRDefault="00007463">
      <w:r>
        <w:separator/>
      </w:r>
    </w:p>
  </w:endnote>
  <w:endnote w:type="continuationSeparator" w:id="0">
    <w:p w14:paraId="7BC4A934" w14:textId="77777777" w:rsidR="00007463" w:rsidRDefault="00007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579E" w14:textId="2204F764" w:rsidR="00C45B1F" w:rsidRDefault="00C9462C">
    <w:pPr>
      <w:pStyle w:val="Pidipagina"/>
      <w:framePr w:wrap="auto" w:vAnchor="text" w:hAnchor="margin" w:xAlign="center" w:y="1"/>
      <w:jc w:val="center"/>
      <w:rPr>
        <w:rStyle w:val="Numeropagina"/>
        <w:sz w:val="16"/>
      </w:rPr>
    </w:pPr>
    <w:r>
      <w:rPr>
        <w:rStyle w:val="Numeropagina"/>
        <w:sz w:val="16"/>
      </w:rPr>
      <w:fldChar w:fldCharType="begin"/>
    </w:r>
    <w:r w:rsidR="00C45B1F">
      <w:rPr>
        <w:rStyle w:val="Numeropagina"/>
        <w:sz w:val="16"/>
      </w:rPr>
      <w:instrText xml:space="preserve">PAGE  </w:instrText>
    </w:r>
    <w:r>
      <w:rPr>
        <w:rStyle w:val="Numeropagina"/>
        <w:sz w:val="16"/>
      </w:rPr>
      <w:fldChar w:fldCharType="separate"/>
    </w:r>
    <w:r w:rsidR="00982B70">
      <w:rPr>
        <w:rStyle w:val="Numeropagina"/>
        <w:noProof/>
        <w:sz w:val="16"/>
      </w:rPr>
      <w:t>13</w:t>
    </w:r>
    <w:r>
      <w:rPr>
        <w:rStyle w:val="Numeropagina"/>
        <w:sz w:val="16"/>
      </w:rPr>
      <w:fldChar w:fldCharType="end"/>
    </w:r>
  </w:p>
  <w:p w14:paraId="77C931BF" w14:textId="77777777" w:rsidR="00C45B1F" w:rsidRDefault="00C45B1F">
    <w:pPr>
      <w:pStyle w:val="Pidipagina"/>
      <w:framePr w:h="961" w:hRule="exact" w:wrap="auto" w:vAnchor="text" w:hAnchor="margin" w:xAlign="center" w:y="458"/>
      <w:jc w:val="center"/>
      <w:rPr>
        <w:rStyle w:val="Numeropagina"/>
      </w:rPr>
    </w:pPr>
  </w:p>
  <w:p w14:paraId="7C865535" w14:textId="77777777" w:rsidR="00C45B1F" w:rsidRDefault="00C45B1F">
    <w:pPr>
      <w:pStyle w:val="Pidipagina"/>
      <w:spacing w:line="240" w:lineRule="atLeast"/>
      <w:jc w:val="center"/>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56F5" w14:textId="77777777" w:rsidR="00007463" w:rsidRDefault="00007463">
      <w:r>
        <w:separator/>
      </w:r>
    </w:p>
  </w:footnote>
  <w:footnote w:type="continuationSeparator" w:id="0">
    <w:p w14:paraId="3215201F" w14:textId="77777777" w:rsidR="00007463" w:rsidRDefault="00007463">
      <w:r>
        <w:continuationSeparator/>
      </w:r>
    </w:p>
  </w:footnote>
  <w:footnote w:id="1">
    <w:p w14:paraId="380BD3F7" w14:textId="77777777" w:rsidR="00B505CE" w:rsidRPr="009D523A" w:rsidRDefault="00B505CE" w:rsidP="00B505CE">
      <w:pPr>
        <w:pStyle w:val="Testonotaapidipagina"/>
        <w:rPr>
          <w:sz w:val="16"/>
          <w:szCs w:val="16"/>
        </w:rPr>
      </w:pPr>
      <w:r>
        <w:rPr>
          <w:rStyle w:val="Rimandonotaapidipagina"/>
        </w:rPr>
        <w:footnoteRef/>
      </w:r>
      <w:r>
        <w:t xml:space="preserve"> </w:t>
      </w:r>
      <w:r w:rsidRPr="009D523A">
        <w:rPr>
          <w:sz w:val="16"/>
          <w:szCs w:val="16"/>
        </w:rPr>
        <w:t>Trattasi dell’opzione ordinaria secondo quanto previsto dall’art. 95 del D.lgs. n. 50/2016</w:t>
      </w:r>
      <w:r w:rsidR="0091607E">
        <w:rPr>
          <w:sz w:val="16"/>
          <w:szCs w:val="16"/>
        </w:rPr>
        <w:t xml:space="preserve"> </w:t>
      </w:r>
      <w:proofErr w:type="gramStart"/>
      <w:r w:rsidR="0091607E">
        <w:rPr>
          <w:sz w:val="16"/>
          <w:szCs w:val="16"/>
        </w:rPr>
        <w:t>s.m.i.</w:t>
      </w:r>
      <w:r w:rsidRPr="009D523A">
        <w:rPr>
          <w:sz w:val="16"/>
          <w:szCs w:val="16"/>
        </w:rPr>
        <w:t>.</w:t>
      </w:r>
      <w:proofErr w:type="gramEnd"/>
    </w:p>
  </w:footnote>
  <w:footnote w:id="2">
    <w:p w14:paraId="38CF8EC3" w14:textId="77777777" w:rsidR="00B505CE" w:rsidRPr="00692A1E" w:rsidRDefault="00B505CE" w:rsidP="00B505CE">
      <w:pPr>
        <w:pStyle w:val="Testonotaapidipagina"/>
        <w:spacing w:line="240" w:lineRule="auto"/>
        <w:rPr>
          <w:rFonts w:cs="Arial"/>
          <w:sz w:val="16"/>
          <w:szCs w:val="16"/>
        </w:rPr>
      </w:pPr>
      <w:r w:rsidRPr="00692A1E">
        <w:rPr>
          <w:rStyle w:val="Rimandonotaapidipagina"/>
          <w:sz w:val="16"/>
          <w:szCs w:val="16"/>
        </w:rPr>
        <w:footnoteRef/>
      </w:r>
      <w:r w:rsidRPr="00692A1E">
        <w:rPr>
          <w:sz w:val="16"/>
          <w:szCs w:val="16"/>
        </w:rPr>
        <w:t xml:space="preserve"> </w:t>
      </w:r>
      <w:r w:rsidRPr="00692A1E">
        <w:rPr>
          <w:rFonts w:cs="Arial"/>
          <w:sz w:val="16"/>
          <w:szCs w:val="16"/>
        </w:rPr>
        <w:t>Si rammenta quanto previsto dalla disciplina introdotta dal D.lgs. n. 192/2012 in tema di pagamenti nei contratti pubblici. Si rinvia alla normativa menzionata per la tempistica nei pagamenti e la decorrenza degli interessi moratori</w:t>
      </w:r>
    </w:p>
    <w:p w14:paraId="0DA49520" w14:textId="77777777" w:rsidR="00B505CE" w:rsidRPr="00692A1E" w:rsidRDefault="00B505CE" w:rsidP="00B505CE">
      <w:pPr>
        <w:pStyle w:val="Testonotaapidipagina"/>
        <w:rPr>
          <w:sz w:val="16"/>
          <w:szCs w:val="16"/>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B04FE" w14:textId="77777777" w:rsidR="00C45B1F" w:rsidRDefault="00753728">
    <w:pPr>
      <w:pStyle w:val="Intestazione"/>
      <w:tabs>
        <w:tab w:val="clear" w:pos="4819"/>
        <w:tab w:val="center" w:pos="3402"/>
      </w:tabs>
    </w:pPr>
    <w:r>
      <w:rPr>
        <w:noProof/>
      </w:rPr>
      <mc:AlternateContent>
        <mc:Choice Requires="wps">
          <w:drawing>
            <wp:anchor distT="0" distB="0" distL="114300" distR="114300" simplePos="0" relativeHeight="251671552" behindDoc="0" locked="0" layoutInCell="0" allowOverlap="1" wp14:anchorId="475FDD0C" wp14:editId="43AFF618">
              <wp:simplePos x="0" y="0"/>
              <wp:positionH relativeFrom="column">
                <wp:posOffset>-973455</wp:posOffset>
              </wp:positionH>
              <wp:positionV relativeFrom="paragraph">
                <wp:posOffset>8766810</wp:posOffset>
              </wp:positionV>
              <wp:extent cx="7574915" cy="635"/>
              <wp:effectExtent l="7620" t="13335" r="8890" b="5080"/>
              <wp:wrapNone/>
              <wp:docPr id="3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1EF6C62" id="Line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ejcKAIAAGM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456" behindDoc="0" locked="0" layoutInCell="0" allowOverlap="1" wp14:anchorId="5080BD4D" wp14:editId="75EB10DB">
              <wp:simplePos x="0" y="0"/>
              <wp:positionH relativeFrom="column">
                <wp:posOffset>-1009650</wp:posOffset>
              </wp:positionH>
              <wp:positionV relativeFrom="paragraph">
                <wp:posOffset>7326630</wp:posOffset>
              </wp:positionV>
              <wp:extent cx="7574915" cy="635"/>
              <wp:effectExtent l="9525" t="11430" r="6985" b="6985"/>
              <wp:wrapNone/>
              <wp:docPr id="2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74DBBD3"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48p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TFS&#10;pIMebYTiaBR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360" behindDoc="0" locked="0" layoutInCell="0" allowOverlap="1" wp14:anchorId="55F29240" wp14:editId="55E18248">
              <wp:simplePos x="0" y="0"/>
              <wp:positionH relativeFrom="column">
                <wp:posOffset>-1009650</wp:posOffset>
              </wp:positionH>
              <wp:positionV relativeFrom="paragraph">
                <wp:posOffset>5886450</wp:posOffset>
              </wp:positionV>
              <wp:extent cx="7574915" cy="635"/>
              <wp:effectExtent l="9525" t="9525" r="6985" b="8890"/>
              <wp:wrapNone/>
              <wp:docPr id="2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374838" id="Line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rM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264" behindDoc="0" locked="0" layoutInCell="0" allowOverlap="1" wp14:anchorId="474FE69D" wp14:editId="5F4EE26F">
              <wp:simplePos x="0" y="0"/>
              <wp:positionH relativeFrom="column">
                <wp:posOffset>-973455</wp:posOffset>
              </wp:positionH>
              <wp:positionV relativeFrom="paragraph">
                <wp:posOffset>5886450</wp:posOffset>
              </wp:positionV>
              <wp:extent cx="7574915" cy="635"/>
              <wp:effectExtent l="7620" t="9525" r="8890" b="889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3A44A5"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uD7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2576" behindDoc="0" locked="0" layoutInCell="0" allowOverlap="1" wp14:anchorId="7051AE83" wp14:editId="08A0D0E7">
              <wp:simplePos x="0" y="0"/>
              <wp:positionH relativeFrom="column">
                <wp:posOffset>-972820</wp:posOffset>
              </wp:positionH>
              <wp:positionV relativeFrom="paragraph">
                <wp:posOffset>9126220</wp:posOffset>
              </wp:positionV>
              <wp:extent cx="7574915" cy="635"/>
              <wp:effectExtent l="8255" t="10795" r="8255" b="7620"/>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6B886A" id="Line 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cUeLAIAAGM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480" behindDoc="0" locked="0" layoutInCell="0" allowOverlap="1" wp14:anchorId="1C7AE465" wp14:editId="3198AC31">
              <wp:simplePos x="0" y="0"/>
              <wp:positionH relativeFrom="column">
                <wp:posOffset>-1009015</wp:posOffset>
              </wp:positionH>
              <wp:positionV relativeFrom="paragraph">
                <wp:posOffset>7686040</wp:posOffset>
              </wp:positionV>
              <wp:extent cx="7574915" cy="635"/>
              <wp:effectExtent l="10160" t="8890" r="6350" b="9525"/>
              <wp:wrapNone/>
              <wp:docPr id="2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B4B9F4" id="Line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r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&#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4384" behindDoc="0" locked="0" layoutInCell="0" allowOverlap="1" wp14:anchorId="4912A1CD" wp14:editId="6AD612AE">
              <wp:simplePos x="0" y="0"/>
              <wp:positionH relativeFrom="column">
                <wp:posOffset>-1009015</wp:posOffset>
              </wp:positionH>
              <wp:positionV relativeFrom="paragraph">
                <wp:posOffset>6245860</wp:posOffset>
              </wp:positionV>
              <wp:extent cx="7574915" cy="635"/>
              <wp:effectExtent l="10160" t="6985" r="6350" b="11430"/>
              <wp:wrapNone/>
              <wp:docPr id="2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A16071"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8P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288" behindDoc="0" locked="0" layoutInCell="0" allowOverlap="1" wp14:anchorId="31979BEA" wp14:editId="20453FD8">
              <wp:simplePos x="0" y="0"/>
              <wp:positionH relativeFrom="column">
                <wp:posOffset>-972820</wp:posOffset>
              </wp:positionH>
              <wp:positionV relativeFrom="paragraph">
                <wp:posOffset>6245860</wp:posOffset>
              </wp:positionV>
              <wp:extent cx="7574915" cy="635"/>
              <wp:effectExtent l="8255" t="6985" r="8255" b="11430"/>
              <wp:wrapNone/>
              <wp:docPr id="2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DD9E1F5"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1x8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&#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168" behindDoc="0" locked="0" layoutInCell="0" allowOverlap="1" wp14:anchorId="1BAF0129" wp14:editId="23CC4482">
              <wp:simplePos x="0" y="0"/>
              <wp:positionH relativeFrom="column">
                <wp:posOffset>-1009650</wp:posOffset>
              </wp:positionH>
              <wp:positionV relativeFrom="paragraph">
                <wp:posOffset>4446270</wp:posOffset>
              </wp:positionV>
              <wp:extent cx="7574915" cy="635"/>
              <wp:effectExtent l="9525" t="7620" r="6985" b="10795"/>
              <wp:wrapNone/>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991C0A" id="Line 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mZ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aB5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192" behindDoc="0" locked="0" layoutInCell="0" allowOverlap="1" wp14:anchorId="6E6CF50F" wp14:editId="65022560">
              <wp:simplePos x="0" y="0"/>
              <wp:positionH relativeFrom="column">
                <wp:posOffset>-1009015</wp:posOffset>
              </wp:positionH>
              <wp:positionV relativeFrom="paragraph">
                <wp:posOffset>4805680</wp:posOffset>
              </wp:positionV>
              <wp:extent cx="7574915" cy="635"/>
              <wp:effectExtent l="10160" t="5080" r="6350" b="13335"/>
              <wp:wrapNone/>
              <wp:docPr id="2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152CAF"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fQyKw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&#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9504" behindDoc="0" locked="0" layoutInCell="0" allowOverlap="1" wp14:anchorId="1E60C77E" wp14:editId="01D1EAAB">
              <wp:simplePos x="0" y="0"/>
              <wp:positionH relativeFrom="column">
                <wp:posOffset>-1009650</wp:posOffset>
              </wp:positionH>
              <wp:positionV relativeFrom="paragraph">
                <wp:posOffset>8046720</wp:posOffset>
              </wp:positionV>
              <wp:extent cx="7574915" cy="635"/>
              <wp:effectExtent l="9525" t="7620" r="6985" b="10795"/>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A153B5" id="Line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uQT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CMqj&#10;SAc92gjFUZa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408" behindDoc="0" locked="0" layoutInCell="0" allowOverlap="1" wp14:anchorId="6D2456F1" wp14:editId="26285DEE">
              <wp:simplePos x="0" y="0"/>
              <wp:positionH relativeFrom="column">
                <wp:posOffset>-1009650</wp:posOffset>
              </wp:positionH>
              <wp:positionV relativeFrom="paragraph">
                <wp:posOffset>6606540</wp:posOffset>
              </wp:positionV>
              <wp:extent cx="7574915" cy="635"/>
              <wp:effectExtent l="9525" t="5715" r="6985" b="12700"/>
              <wp:wrapNone/>
              <wp:docPr id="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68D208F" id="Line 1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G3o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OUaK&#10;dNCjjVAcZa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&#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312" behindDoc="0" locked="0" layoutInCell="0" allowOverlap="1" wp14:anchorId="75A8401C" wp14:editId="52B06B68">
              <wp:simplePos x="0" y="0"/>
              <wp:positionH relativeFrom="column">
                <wp:posOffset>-973455</wp:posOffset>
              </wp:positionH>
              <wp:positionV relativeFrom="paragraph">
                <wp:posOffset>6606540</wp:posOffset>
              </wp:positionV>
              <wp:extent cx="7574915" cy="635"/>
              <wp:effectExtent l="7620" t="5715" r="8890" b="12700"/>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29B201F"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33J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&#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216" behindDoc="0" locked="0" layoutInCell="0" allowOverlap="1" wp14:anchorId="55154AB9" wp14:editId="2CE08229">
              <wp:simplePos x="0" y="0"/>
              <wp:positionH relativeFrom="column">
                <wp:posOffset>-1009650</wp:posOffset>
              </wp:positionH>
              <wp:positionV relativeFrom="paragraph">
                <wp:posOffset>5166360</wp:posOffset>
              </wp:positionV>
              <wp:extent cx="7574915" cy="635"/>
              <wp:effectExtent l="9525" t="13335" r="6985" b="5080"/>
              <wp:wrapNone/>
              <wp:docPr id="1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45FD0F"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NY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528" behindDoc="0" locked="0" layoutInCell="0" allowOverlap="1" wp14:anchorId="3BEE2866" wp14:editId="3A90B22A">
              <wp:simplePos x="0" y="0"/>
              <wp:positionH relativeFrom="column">
                <wp:posOffset>-1009650</wp:posOffset>
              </wp:positionH>
              <wp:positionV relativeFrom="paragraph">
                <wp:posOffset>8406765</wp:posOffset>
              </wp:positionV>
              <wp:extent cx="7574915" cy="635"/>
              <wp:effectExtent l="9525" t="5715" r="6985" b="1270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48426DD" id="Line 1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CN5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432" behindDoc="0" locked="0" layoutInCell="0" allowOverlap="1" wp14:anchorId="5C0FB851" wp14:editId="621EEB11">
              <wp:simplePos x="0" y="0"/>
              <wp:positionH relativeFrom="column">
                <wp:posOffset>-1009650</wp:posOffset>
              </wp:positionH>
              <wp:positionV relativeFrom="paragraph">
                <wp:posOffset>6966585</wp:posOffset>
              </wp:positionV>
              <wp:extent cx="7574915" cy="635"/>
              <wp:effectExtent l="9525" t="13335" r="6985" b="508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4F90CA0" id="Line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RIa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336" behindDoc="0" locked="0" layoutInCell="0" allowOverlap="1" wp14:anchorId="572CDDBD" wp14:editId="6F439172">
              <wp:simplePos x="0" y="0"/>
              <wp:positionH relativeFrom="column">
                <wp:posOffset>-973455</wp:posOffset>
              </wp:positionH>
              <wp:positionV relativeFrom="paragraph">
                <wp:posOffset>6966585</wp:posOffset>
              </wp:positionV>
              <wp:extent cx="7574915" cy="635"/>
              <wp:effectExtent l="7620" t="13335" r="8890" b="5080"/>
              <wp:wrapNone/>
              <wp:docPr id="1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1A68E0B" id="Line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I7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&#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240" behindDoc="0" locked="0" layoutInCell="0" allowOverlap="1" wp14:anchorId="0E2FB0F0" wp14:editId="56A397AA">
              <wp:simplePos x="0" y="0"/>
              <wp:positionH relativeFrom="column">
                <wp:posOffset>-1009650</wp:posOffset>
              </wp:positionH>
              <wp:positionV relativeFrom="paragraph">
                <wp:posOffset>5526405</wp:posOffset>
              </wp:positionV>
              <wp:extent cx="7574915" cy="635"/>
              <wp:effectExtent l="9525" t="11430" r="6985" b="6985"/>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9C8464"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7l5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Zb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096" behindDoc="0" locked="0" layoutInCell="0" allowOverlap="1" wp14:anchorId="5CFE429A" wp14:editId="214DF2BA">
              <wp:simplePos x="0" y="0"/>
              <wp:positionH relativeFrom="column">
                <wp:posOffset>-1009015</wp:posOffset>
              </wp:positionH>
              <wp:positionV relativeFrom="paragraph">
                <wp:posOffset>3365500</wp:posOffset>
              </wp:positionV>
              <wp:extent cx="7574915" cy="635"/>
              <wp:effectExtent l="10160" t="12700" r="6350" b="5715"/>
              <wp:wrapNone/>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66423FD" id="Line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KlY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EUaK&#10;dNCjjVAcZf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&#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120" behindDoc="0" locked="0" layoutInCell="0" allowOverlap="1" wp14:anchorId="466588CF" wp14:editId="403E52BA">
              <wp:simplePos x="0" y="0"/>
              <wp:positionH relativeFrom="column">
                <wp:posOffset>-1009650</wp:posOffset>
              </wp:positionH>
              <wp:positionV relativeFrom="paragraph">
                <wp:posOffset>3726180</wp:posOffset>
              </wp:positionV>
              <wp:extent cx="7574915" cy="635"/>
              <wp:effectExtent l="9525" t="11430" r="6985" b="6985"/>
              <wp:wrapNone/>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AB7C667" id="Line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tKg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144" behindDoc="0" locked="0" layoutInCell="0" allowOverlap="1" wp14:anchorId="31F88822" wp14:editId="268B3CAC">
              <wp:simplePos x="0" y="0"/>
              <wp:positionH relativeFrom="column">
                <wp:posOffset>-1009650</wp:posOffset>
              </wp:positionH>
              <wp:positionV relativeFrom="paragraph">
                <wp:posOffset>4086225</wp:posOffset>
              </wp:positionV>
              <wp:extent cx="7574915" cy="635"/>
              <wp:effectExtent l="9525" t="9525" r="6985" b="8890"/>
              <wp:wrapNone/>
              <wp:docPr id="1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38297B" id="Line 2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OfM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072" behindDoc="0" locked="0" layoutInCell="0" allowOverlap="1" wp14:anchorId="46A34E6D" wp14:editId="0204916E">
              <wp:simplePos x="0" y="0"/>
              <wp:positionH relativeFrom="column">
                <wp:posOffset>-1009650</wp:posOffset>
              </wp:positionH>
              <wp:positionV relativeFrom="paragraph">
                <wp:posOffset>3006090</wp:posOffset>
              </wp:positionV>
              <wp:extent cx="7574915" cy="635"/>
              <wp:effectExtent l="9525" t="5715" r="6985" b="1270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654D017" id="Line 2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Zc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R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&#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000" behindDoc="0" locked="0" layoutInCell="0" allowOverlap="1" wp14:anchorId="044BD6AC" wp14:editId="6C773051">
              <wp:simplePos x="0" y="0"/>
              <wp:positionH relativeFrom="column">
                <wp:posOffset>-1009015</wp:posOffset>
              </wp:positionH>
              <wp:positionV relativeFrom="paragraph">
                <wp:posOffset>1925320</wp:posOffset>
              </wp:positionV>
              <wp:extent cx="7574915" cy="635"/>
              <wp:effectExtent l="10160" t="10795" r="6350" b="7620"/>
              <wp:wrapNone/>
              <wp:docPr id="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3239F9F" id="Line 2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uZ9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G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024" behindDoc="0" locked="0" layoutInCell="0" allowOverlap="1" wp14:anchorId="33858E3A" wp14:editId="25AE0689">
              <wp:simplePos x="0" y="0"/>
              <wp:positionH relativeFrom="column">
                <wp:posOffset>-1009650</wp:posOffset>
              </wp:positionH>
              <wp:positionV relativeFrom="paragraph">
                <wp:posOffset>2286000</wp:posOffset>
              </wp:positionV>
              <wp:extent cx="7574915" cy="635"/>
              <wp:effectExtent l="9525" t="9525" r="6985" b="8890"/>
              <wp:wrapNone/>
              <wp:docPr id="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C30135D" id="Line 2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js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048" behindDoc="0" locked="0" layoutInCell="0" allowOverlap="1" wp14:anchorId="203D89D7" wp14:editId="73DDCF4D">
              <wp:simplePos x="0" y="0"/>
              <wp:positionH relativeFrom="column">
                <wp:posOffset>-1009650</wp:posOffset>
              </wp:positionH>
              <wp:positionV relativeFrom="paragraph">
                <wp:posOffset>2646045</wp:posOffset>
              </wp:positionV>
              <wp:extent cx="7574915" cy="635"/>
              <wp:effectExtent l="9525" t="7620" r="6985" b="10795"/>
              <wp:wrapNone/>
              <wp:docPr id="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5FAE08" id="Line 2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jNLAIAAGM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976" behindDoc="0" locked="0" layoutInCell="0" allowOverlap="1" wp14:anchorId="1F66A0C8" wp14:editId="3F32CA09">
              <wp:simplePos x="0" y="0"/>
              <wp:positionH relativeFrom="column">
                <wp:posOffset>-1009650</wp:posOffset>
              </wp:positionH>
              <wp:positionV relativeFrom="paragraph">
                <wp:posOffset>1565910</wp:posOffset>
              </wp:positionV>
              <wp:extent cx="7574915" cy="635"/>
              <wp:effectExtent l="9525" t="13335" r="6985" b="5080"/>
              <wp:wrapNone/>
              <wp:docPr id="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F729C0" id="Line 2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Imu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952" behindDoc="0" locked="0" layoutInCell="0" allowOverlap="1" wp14:anchorId="1A7D89A6" wp14:editId="5D1658A1">
              <wp:simplePos x="0" y="0"/>
              <wp:positionH relativeFrom="column">
                <wp:posOffset>-1009650</wp:posOffset>
              </wp:positionH>
              <wp:positionV relativeFrom="paragraph">
                <wp:posOffset>1205865</wp:posOffset>
              </wp:positionV>
              <wp:extent cx="7574915" cy="635"/>
              <wp:effectExtent l="9525" t="5715" r="6985" b="1270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5128F09" id="Line 27"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5mP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904" behindDoc="0" locked="0" layoutInCell="0" allowOverlap="1" wp14:anchorId="3D530296" wp14:editId="34971620">
              <wp:simplePos x="0" y="0"/>
              <wp:positionH relativeFrom="column">
                <wp:posOffset>-71755</wp:posOffset>
              </wp:positionH>
              <wp:positionV relativeFrom="paragraph">
                <wp:posOffset>-467995</wp:posOffset>
              </wp:positionV>
              <wp:extent cx="635" cy="10677525"/>
              <wp:effectExtent l="13970" t="8255" r="13970" b="10795"/>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E3063E5" id="Line 2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880" behindDoc="0" locked="0" layoutInCell="0" allowOverlap="1" wp14:anchorId="2338971A" wp14:editId="4D09933E">
              <wp:simplePos x="0" y="0"/>
              <wp:positionH relativeFrom="column">
                <wp:posOffset>-1009015</wp:posOffset>
              </wp:positionH>
              <wp:positionV relativeFrom="paragraph">
                <wp:posOffset>845185</wp:posOffset>
              </wp:positionV>
              <wp:extent cx="7574915" cy="635"/>
              <wp:effectExtent l="10160" t="6985" r="6350" b="11430"/>
              <wp:wrapNone/>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8B49B8F" id="Line 2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TLs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YaRI&#10;By3aCMXRaB5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928" behindDoc="0" locked="0" layoutInCell="0" allowOverlap="1" wp14:anchorId="0362805A" wp14:editId="74E2B377">
              <wp:simplePos x="0" y="0"/>
              <wp:positionH relativeFrom="column">
                <wp:posOffset>4824730</wp:posOffset>
              </wp:positionH>
              <wp:positionV relativeFrom="paragraph">
                <wp:posOffset>-414655</wp:posOffset>
              </wp:positionV>
              <wp:extent cx="635" cy="10678160"/>
              <wp:effectExtent l="5080" t="13970" r="13335" b="13970"/>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A42A9C" id="Line 3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H+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9C5908"/>
    <w:lvl w:ilvl="0">
      <w:numFmt w:val="decimal"/>
      <w:lvlText w:val="*"/>
      <w:lvlJc w:val="left"/>
    </w:lvl>
  </w:abstractNum>
  <w:abstractNum w:abstractNumId="1" w15:restartNumberingAfterBreak="0">
    <w:nsid w:val="04473FED"/>
    <w:multiLevelType w:val="multilevel"/>
    <w:tmpl w:val="3BDA8A3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4706F7D"/>
    <w:multiLevelType w:val="multilevel"/>
    <w:tmpl w:val="46F81E60"/>
    <w:lvl w:ilvl="0">
      <w:start w:val="3"/>
      <w:numFmt w:val="decimal"/>
      <w:lvlText w:val="%1."/>
      <w:lvlJc w:val="left"/>
      <w:pPr>
        <w:tabs>
          <w:tab w:val="num" w:pos="366"/>
        </w:tabs>
        <w:ind w:left="366" w:hanging="360"/>
      </w:pPr>
      <w:rPr>
        <w:rFonts w:hint="default"/>
      </w:rPr>
    </w:lvl>
    <w:lvl w:ilvl="1">
      <w:start w:val="1"/>
      <w:numFmt w:val="lowerLetter"/>
      <w:lvlText w:val="%2."/>
      <w:lvlJc w:val="left"/>
      <w:pPr>
        <w:tabs>
          <w:tab w:val="num" w:pos="1086"/>
        </w:tabs>
        <w:ind w:left="1086" w:hanging="360"/>
      </w:pPr>
    </w:lvl>
    <w:lvl w:ilvl="2">
      <w:start w:val="1"/>
      <w:numFmt w:val="lowerRoman"/>
      <w:lvlText w:val="%3."/>
      <w:lvlJc w:val="right"/>
      <w:pPr>
        <w:tabs>
          <w:tab w:val="num" w:pos="1806"/>
        </w:tabs>
        <w:ind w:left="1806" w:hanging="180"/>
      </w:pPr>
    </w:lvl>
    <w:lvl w:ilvl="3">
      <w:start w:val="1"/>
      <w:numFmt w:val="decimal"/>
      <w:lvlText w:val="%4."/>
      <w:lvlJc w:val="left"/>
      <w:pPr>
        <w:tabs>
          <w:tab w:val="num" w:pos="2526"/>
        </w:tabs>
        <w:ind w:left="2526" w:hanging="360"/>
      </w:pPr>
    </w:lvl>
    <w:lvl w:ilvl="4">
      <w:start w:val="1"/>
      <w:numFmt w:val="lowerLetter"/>
      <w:lvlText w:val="%5."/>
      <w:lvlJc w:val="left"/>
      <w:pPr>
        <w:tabs>
          <w:tab w:val="num" w:pos="3246"/>
        </w:tabs>
        <w:ind w:left="3246" w:hanging="360"/>
      </w:pPr>
    </w:lvl>
    <w:lvl w:ilvl="5">
      <w:start w:val="1"/>
      <w:numFmt w:val="lowerRoman"/>
      <w:lvlText w:val="%6."/>
      <w:lvlJc w:val="right"/>
      <w:pPr>
        <w:tabs>
          <w:tab w:val="num" w:pos="3966"/>
        </w:tabs>
        <w:ind w:left="3966" w:hanging="180"/>
      </w:pPr>
    </w:lvl>
    <w:lvl w:ilvl="6">
      <w:start w:val="1"/>
      <w:numFmt w:val="decimal"/>
      <w:lvlText w:val="%7."/>
      <w:lvlJc w:val="left"/>
      <w:pPr>
        <w:tabs>
          <w:tab w:val="num" w:pos="4686"/>
        </w:tabs>
        <w:ind w:left="4686" w:hanging="360"/>
      </w:pPr>
    </w:lvl>
    <w:lvl w:ilvl="7">
      <w:start w:val="1"/>
      <w:numFmt w:val="lowerLetter"/>
      <w:lvlText w:val="%8."/>
      <w:lvlJc w:val="left"/>
      <w:pPr>
        <w:tabs>
          <w:tab w:val="num" w:pos="5406"/>
        </w:tabs>
        <w:ind w:left="5406" w:hanging="360"/>
      </w:pPr>
    </w:lvl>
    <w:lvl w:ilvl="8">
      <w:start w:val="1"/>
      <w:numFmt w:val="lowerRoman"/>
      <w:lvlText w:val="%9."/>
      <w:lvlJc w:val="right"/>
      <w:pPr>
        <w:tabs>
          <w:tab w:val="num" w:pos="6126"/>
        </w:tabs>
        <w:ind w:left="6126" w:hanging="180"/>
      </w:pPr>
    </w:lvl>
  </w:abstractNum>
  <w:abstractNum w:abstractNumId="3" w15:restartNumberingAfterBreak="0">
    <w:nsid w:val="04D74ADC"/>
    <w:multiLevelType w:val="singleLevel"/>
    <w:tmpl w:val="56544876"/>
    <w:lvl w:ilvl="0">
      <w:start w:val="17"/>
      <w:numFmt w:val="lowerLetter"/>
      <w:lvlText w:val="%1) "/>
      <w:legacy w:legacy="1" w:legacySpace="0" w:legacyIndent="283"/>
      <w:lvlJc w:val="left"/>
      <w:pPr>
        <w:ind w:left="643" w:hanging="283"/>
      </w:pPr>
      <w:rPr>
        <w:rFonts w:ascii="Times New Roman" w:hAnsi="Times New Roman" w:hint="default"/>
        <w:b w:val="0"/>
        <w:i w:val="0"/>
        <w:sz w:val="24"/>
        <w:u w:val="none"/>
      </w:rPr>
    </w:lvl>
  </w:abstractNum>
  <w:abstractNum w:abstractNumId="4" w15:restartNumberingAfterBreak="0">
    <w:nsid w:val="053B6529"/>
    <w:multiLevelType w:val="multilevel"/>
    <w:tmpl w:val="55120960"/>
    <w:lvl w:ilvl="0">
      <w:start w:val="1"/>
      <w:numFmt w:val="lowerLetter"/>
      <w:lvlText w:val="%1)"/>
      <w:lvlJc w:val="left"/>
      <w:pPr>
        <w:tabs>
          <w:tab w:val="num" w:pos="432"/>
        </w:tabs>
        <w:ind w:left="432" w:hanging="360"/>
      </w:pPr>
      <w:rPr>
        <w:rFonts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5" w15:restartNumberingAfterBreak="0">
    <w:nsid w:val="0A116F28"/>
    <w:multiLevelType w:val="multilevel"/>
    <w:tmpl w:val="32D2FB48"/>
    <w:lvl w:ilvl="0">
      <w:start w:val="5"/>
      <w:numFmt w:val="lowerLetter"/>
      <w:lvlText w:val="%1)"/>
      <w:lvlJc w:val="left"/>
      <w:pPr>
        <w:tabs>
          <w:tab w:val="num" w:pos="1211"/>
        </w:tabs>
        <w:ind w:left="1211" w:hanging="360"/>
      </w:pPr>
      <w:rPr>
        <w:rFonts w:hint="default"/>
        <w:b/>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6" w15:restartNumberingAfterBreak="0">
    <w:nsid w:val="0B7E030C"/>
    <w:multiLevelType w:val="hybridMultilevel"/>
    <w:tmpl w:val="4CE0959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Wingdings" w:hAnsi="Wingdings"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F90D3F"/>
    <w:multiLevelType w:val="multilevel"/>
    <w:tmpl w:val="7EFADD48"/>
    <w:lvl w:ilvl="0">
      <w:numFmt w:val="bullet"/>
      <w:lvlText w:val="–"/>
      <w:lvlJc w:val="left"/>
      <w:pPr>
        <w:tabs>
          <w:tab w:val="num" w:pos="458"/>
        </w:tabs>
        <w:ind w:left="458" w:hanging="360"/>
      </w:pPr>
      <w:rPr>
        <w:rFonts w:hint="default"/>
      </w:rPr>
    </w:lvl>
    <w:lvl w:ilvl="1">
      <w:start w:val="1"/>
      <w:numFmt w:val="bullet"/>
      <w:lvlText w:val="o"/>
      <w:lvlJc w:val="left"/>
      <w:pPr>
        <w:tabs>
          <w:tab w:val="num" w:pos="1178"/>
        </w:tabs>
        <w:ind w:left="1178" w:hanging="360"/>
      </w:pPr>
      <w:rPr>
        <w:rFonts w:ascii="Courier New" w:hAnsi="Courier New" w:hint="default"/>
      </w:rPr>
    </w:lvl>
    <w:lvl w:ilvl="2">
      <w:start w:val="1"/>
      <w:numFmt w:val="bullet"/>
      <w:lvlText w:val=""/>
      <w:lvlJc w:val="left"/>
      <w:pPr>
        <w:tabs>
          <w:tab w:val="num" w:pos="1898"/>
        </w:tabs>
        <w:ind w:left="1898" w:hanging="360"/>
      </w:pPr>
      <w:rPr>
        <w:rFonts w:ascii="Wingdings" w:hAnsi="Wingdings" w:hint="default"/>
      </w:rPr>
    </w:lvl>
    <w:lvl w:ilvl="3">
      <w:start w:val="1"/>
      <w:numFmt w:val="bullet"/>
      <w:lvlText w:val=""/>
      <w:lvlJc w:val="left"/>
      <w:pPr>
        <w:tabs>
          <w:tab w:val="num" w:pos="2618"/>
        </w:tabs>
        <w:ind w:left="2618" w:hanging="360"/>
      </w:pPr>
      <w:rPr>
        <w:rFonts w:ascii="Symbol" w:eastAsia="Times New Roman" w:hAnsi="Symbol" w:hint="default"/>
      </w:rPr>
    </w:lvl>
    <w:lvl w:ilvl="4">
      <w:start w:val="1"/>
      <w:numFmt w:val="bullet"/>
      <w:lvlText w:val="o"/>
      <w:lvlJc w:val="left"/>
      <w:pPr>
        <w:tabs>
          <w:tab w:val="num" w:pos="3338"/>
        </w:tabs>
        <w:ind w:left="3338" w:hanging="360"/>
      </w:pPr>
      <w:rPr>
        <w:rFonts w:ascii="Courier New" w:hAnsi="Courier New" w:hint="default"/>
      </w:rPr>
    </w:lvl>
    <w:lvl w:ilvl="5">
      <w:start w:val="1"/>
      <w:numFmt w:val="bullet"/>
      <w:lvlText w:val=""/>
      <w:lvlJc w:val="left"/>
      <w:pPr>
        <w:tabs>
          <w:tab w:val="num" w:pos="4058"/>
        </w:tabs>
        <w:ind w:left="4058" w:hanging="360"/>
      </w:pPr>
      <w:rPr>
        <w:rFonts w:ascii="Wingdings" w:hAnsi="Wingdings" w:hint="default"/>
      </w:rPr>
    </w:lvl>
    <w:lvl w:ilvl="6">
      <w:start w:val="1"/>
      <w:numFmt w:val="bullet"/>
      <w:lvlText w:val=""/>
      <w:lvlJc w:val="left"/>
      <w:pPr>
        <w:tabs>
          <w:tab w:val="num" w:pos="4778"/>
        </w:tabs>
        <w:ind w:left="4778" w:hanging="360"/>
      </w:pPr>
      <w:rPr>
        <w:rFonts w:ascii="Symbol" w:eastAsia="Times New Roman" w:hAnsi="Symbol" w:hint="default"/>
      </w:rPr>
    </w:lvl>
    <w:lvl w:ilvl="7">
      <w:start w:val="1"/>
      <w:numFmt w:val="bullet"/>
      <w:lvlText w:val="o"/>
      <w:lvlJc w:val="left"/>
      <w:pPr>
        <w:tabs>
          <w:tab w:val="num" w:pos="5498"/>
        </w:tabs>
        <w:ind w:left="5498" w:hanging="360"/>
      </w:pPr>
      <w:rPr>
        <w:rFonts w:ascii="Courier New" w:hAnsi="Courier New" w:hint="default"/>
      </w:rPr>
    </w:lvl>
    <w:lvl w:ilvl="8">
      <w:start w:val="1"/>
      <w:numFmt w:val="bullet"/>
      <w:lvlText w:val=""/>
      <w:lvlJc w:val="left"/>
      <w:pPr>
        <w:tabs>
          <w:tab w:val="num" w:pos="6218"/>
        </w:tabs>
        <w:ind w:left="6218" w:hanging="360"/>
      </w:pPr>
      <w:rPr>
        <w:rFonts w:ascii="Wingdings" w:hAnsi="Wingdings" w:hint="default"/>
      </w:rPr>
    </w:lvl>
  </w:abstractNum>
  <w:abstractNum w:abstractNumId="8" w15:restartNumberingAfterBreak="0">
    <w:nsid w:val="136302A7"/>
    <w:multiLevelType w:val="singleLevel"/>
    <w:tmpl w:val="E9307FFA"/>
    <w:lvl w:ilvl="0">
      <w:start w:val="1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1E880F18"/>
    <w:multiLevelType w:val="singleLevel"/>
    <w:tmpl w:val="7FF668B8"/>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49B0C23"/>
    <w:multiLevelType w:val="singleLevel"/>
    <w:tmpl w:val="7E8AF8C8"/>
    <w:lvl w:ilvl="0">
      <w:start w:val="2"/>
      <w:numFmt w:val="decimal"/>
      <w:lvlText w:val="%1."/>
      <w:legacy w:legacy="1" w:legacySpace="0" w:legacyIndent="283"/>
      <w:lvlJc w:val="left"/>
      <w:pPr>
        <w:ind w:left="283" w:hanging="283"/>
      </w:pPr>
    </w:lvl>
  </w:abstractNum>
  <w:abstractNum w:abstractNumId="11" w15:restartNumberingAfterBreak="0">
    <w:nsid w:val="30167E18"/>
    <w:multiLevelType w:val="multilevel"/>
    <w:tmpl w:val="F2B25436"/>
    <w:lvl w:ilvl="0">
      <w:start w:val="17"/>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1024710"/>
    <w:multiLevelType w:val="multilevel"/>
    <w:tmpl w:val="F62EFB48"/>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223F2"/>
    <w:multiLevelType w:val="multilevel"/>
    <w:tmpl w:val="FB603BD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F211FC"/>
    <w:multiLevelType w:val="multilevel"/>
    <w:tmpl w:val="B772260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92F7806"/>
    <w:multiLevelType w:val="multilevel"/>
    <w:tmpl w:val="CBE49492"/>
    <w:lvl w:ilvl="0">
      <w:start w:val="14"/>
      <w:numFmt w:val="bullet"/>
      <w:lvlText w:val="–"/>
      <w:lvlJc w:val="left"/>
      <w:pPr>
        <w:tabs>
          <w:tab w:val="num" w:pos="574"/>
        </w:tabs>
        <w:ind w:left="574" w:hanging="360"/>
      </w:pPr>
      <w:rPr>
        <w:rFonts w:hint="default"/>
      </w:rPr>
    </w:lvl>
    <w:lvl w:ilvl="1">
      <w:start w:val="1"/>
      <w:numFmt w:val="bullet"/>
      <w:lvlText w:val="o"/>
      <w:lvlJc w:val="left"/>
      <w:pPr>
        <w:tabs>
          <w:tab w:val="num" w:pos="1294"/>
        </w:tabs>
        <w:ind w:left="1294" w:hanging="360"/>
      </w:pPr>
      <w:rPr>
        <w:rFonts w:ascii="Courier New" w:hAnsi="Courier New" w:hint="default"/>
      </w:rPr>
    </w:lvl>
    <w:lvl w:ilvl="2">
      <w:start w:val="1"/>
      <w:numFmt w:val="bullet"/>
      <w:lvlText w:val=""/>
      <w:lvlJc w:val="left"/>
      <w:pPr>
        <w:tabs>
          <w:tab w:val="num" w:pos="2014"/>
        </w:tabs>
        <w:ind w:left="2014" w:hanging="360"/>
      </w:pPr>
      <w:rPr>
        <w:rFonts w:ascii="Wingdings" w:hAnsi="Wingdings" w:hint="default"/>
      </w:rPr>
    </w:lvl>
    <w:lvl w:ilvl="3">
      <w:start w:val="1"/>
      <w:numFmt w:val="bullet"/>
      <w:lvlText w:val=""/>
      <w:lvlJc w:val="left"/>
      <w:pPr>
        <w:tabs>
          <w:tab w:val="num" w:pos="2734"/>
        </w:tabs>
        <w:ind w:left="2734" w:hanging="360"/>
      </w:pPr>
      <w:rPr>
        <w:rFonts w:ascii="Symbol" w:eastAsia="Times New Roman" w:hAnsi="Symbol" w:hint="default"/>
      </w:rPr>
    </w:lvl>
    <w:lvl w:ilvl="4">
      <w:start w:val="1"/>
      <w:numFmt w:val="bullet"/>
      <w:lvlText w:val="o"/>
      <w:lvlJc w:val="left"/>
      <w:pPr>
        <w:tabs>
          <w:tab w:val="num" w:pos="3454"/>
        </w:tabs>
        <w:ind w:left="3454" w:hanging="360"/>
      </w:pPr>
      <w:rPr>
        <w:rFonts w:ascii="Courier New" w:hAnsi="Courier New" w:hint="default"/>
      </w:rPr>
    </w:lvl>
    <w:lvl w:ilvl="5">
      <w:start w:val="1"/>
      <w:numFmt w:val="bullet"/>
      <w:lvlText w:val=""/>
      <w:lvlJc w:val="left"/>
      <w:pPr>
        <w:tabs>
          <w:tab w:val="num" w:pos="4174"/>
        </w:tabs>
        <w:ind w:left="4174" w:hanging="360"/>
      </w:pPr>
      <w:rPr>
        <w:rFonts w:ascii="Wingdings" w:hAnsi="Wingdings" w:hint="default"/>
      </w:rPr>
    </w:lvl>
    <w:lvl w:ilvl="6">
      <w:start w:val="1"/>
      <w:numFmt w:val="bullet"/>
      <w:lvlText w:val=""/>
      <w:lvlJc w:val="left"/>
      <w:pPr>
        <w:tabs>
          <w:tab w:val="num" w:pos="4894"/>
        </w:tabs>
        <w:ind w:left="4894" w:hanging="360"/>
      </w:pPr>
      <w:rPr>
        <w:rFonts w:ascii="Symbol" w:eastAsia="Times New Roman" w:hAnsi="Symbol" w:hint="default"/>
      </w:rPr>
    </w:lvl>
    <w:lvl w:ilvl="7">
      <w:start w:val="1"/>
      <w:numFmt w:val="bullet"/>
      <w:lvlText w:val="o"/>
      <w:lvlJc w:val="left"/>
      <w:pPr>
        <w:tabs>
          <w:tab w:val="num" w:pos="5614"/>
        </w:tabs>
        <w:ind w:left="5614" w:hanging="360"/>
      </w:pPr>
      <w:rPr>
        <w:rFonts w:ascii="Courier New" w:hAnsi="Courier New" w:hint="default"/>
      </w:rPr>
    </w:lvl>
    <w:lvl w:ilvl="8">
      <w:start w:val="1"/>
      <w:numFmt w:val="bullet"/>
      <w:lvlText w:val=""/>
      <w:lvlJc w:val="left"/>
      <w:pPr>
        <w:tabs>
          <w:tab w:val="num" w:pos="6334"/>
        </w:tabs>
        <w:ind w:left="6334" w:hanging="360"/>
      </w:pPr>
      <w:rPr>
        <w:rFonts w:ascii="Wingdings" w:hAnsi="Wingdings" w:hint="default"/>
      </w:rPr>
    </w:lvl>
  </w:abstractNum>
  <w:abstractNum w:abstractNumId="16" w15:restartNumberingAfterBreak="0">
    <w:nsid w:val="45FE65AE"/>
    <w:multiLevelType w:val="singleLevel"/>
    <w:tmpl w:val="0AB64760"/>
    <w:lvl w:ilvl="0">
      <w:start w:val="2"/>
      <w:numFmt w:val="lowerLetter"/>
      <w:lvlText w:val="%1) "/>
      <w:legacy w:legacy="1" w:legacySpace="0" w:legacyIndent="283"/>
      <w:lvlJc w:val="left"/>
      <w:pPr>
        <w:ind w:left="623" w:hanging="283"/>
      </w:pPr>
      <w:rPr>
        <w:rFonts w:ascii="Times New Roman" w:hAnsi="Times New Roman" w:hint="default"/>
        <w:b w:val="0"/>
        <w:i w:val="0"/>
        <w:sz w:val="24"/>
        <w:u w:val="none"/>
      </w:rPr>
    </w:lvl>
  </w:abstractNum>
  <w:abstractNum w:abstractNumId="17" w15:restartNumberingAfterBreak="0">
    <w:nsid w:val="48A11B3A"/>
    <w:multiLevelType w:val="multilevel"/>
    <w:tmpl w:val="843C501A"/>
    <w:lvl w:ilvl="0">
      <w:start w:val="1"/>
      <w:numFmt w:val="bullet"/>
      <w:lvlText w:val="–"/>
      <w:lvlJc w:val="left"/>
      <w:pPr>
        <w:tabs>
          <w:tab w:val="num" w:pos="870"/>
        </w:tabs>
        <w:ind w:left="870" w:hanging="360"/>
      </w:pPr>
      <w:rPr>
        <w:rFonts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eastAsia="Times New Roman"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eastAsia="Times New Roman"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8" w15:restartNumberingAfterBreak="0">
    <w:nsid w:val="49B560A8"/>
    <w:multiLevelType w:val="singleLevel"/>
    <w:tmpl w:val="96AA8690"/>
    <w:lvl w:ilvl="0">
      <w:start w:val="1"/>
      <w:numFmt w:val="decimal"/>
      <w:lvlText w:val="3.%1. "/>
      <w:legacy w:legacy="1" w:legacySpace="0" w:legacyIndent="283"/>
      <w:lvlJc w:val="left"/>
      <w:pPr>
        <w:ind w:left="640" w:hanging="283"/>
      </w:pPr>
      <w:rPr>
        <w:rFonts w:ascii="Times New Roman" w:hAnsi="Times New Roman" w:hint="default"/>
        <w:b w:val="0"/>
        <w:i w:val="0"/>
        <w:sz w:val="24"/>
        <w:u w:val="none"/>
      </w:rPr>
    </w:lvl>
  </w:abstractNum>
  <w:abstractNum w:abstractNumId="19" w15:restartNumberingAfterBreak="0">
    <w:nsid w:val="4B775C0B"/>
    <w:multiLevelType w:val="singleLevel"/>
    <w:tmpl w:val="C5EC709E"/>
    <w:lvl w:ilvl="0">
      <w:start w:val="38"/>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4BCA4C7A"/>
    <w:multiLevelType w:val="singleLevel"/>
    <w:tmpl w:val="C5EC709E"/>
    <w:lvl w:ilvl="0">
      <w:start w:val="38"/>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4D394FE9"/>
    <w:multiLevelType w:val="multilevel"/>
    <w:tmpl w:val="7648494A"/>
    <w:lvl w:ilvl="0">
      <w:start w:val="2"/>
      <w:numFmt w:val="decimal"/>
      <w:lvlText w:val="%1)"/>
      <w:lvlJc w:val="left"/>
      <w:pPr>
        <w:tabs>
          <w:tab w:val="num" w:pos="717"/>
        </w:tabs>
        <w:ind w:left="717" w:hanging="360"/>
      </w:pPr>
      <w:rPr>
        <w:rFonts w:hint="default"/>
        <w:b w:val="0"/>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2" w15:restartNumberingAfterBreak="0">
    <w:nsid w:val="4E3C0F5E"/>
    <w:multiLevelType w:val="hybridMultilevel"/>
    <w:tmpl w:val="7A4290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3A10D0C"/>
    <w:multiLevelType w:val="singleLevel"/>
    <w:tmpl w:val="7AEC47A0"/>
    <w:lvl w:ilvl="0">
      <w:start w:val="1"/>
      <w:numFmt w:val="lowerLetter"/>
      <w:lvlText w:val="%1)"/>
      <w:legacy w:legacy="1" w:legacySpace="0" w:legacyIndent="283"/>
      <w:lvlJc w:val="left"/>
      <w:pPr>
        <w:ind w:left="1134" w:hanging="283"/>
      </w:pPr>
    </w:lvl>
  </w:abstractNum>
  <w:abstractNum w:abstractNumId="24" w15:restartNumberingAfterBreak="0">
    <w:nsid w:val="5A2B61F5"/>
    <w:multiLevelType w:val="singleLevel"/>
    <w:tmpl w:val="7AEC47A0"/>
    <w:lvl w:ilvl="0">
      <w:start w:val="1"/>
      <w:numFmt w:val="lowerLetter"/>
      <w:lvlText w:val="%1)"/>
      <w:legacy w:legacy="1" w:legacySpace="0" w:legacyIndent="283"/>
      <w:lvlJc w:val="left"/>
      <w:pPr>
        <w:ind w:left="1003" w:hanging="283"/>
      </w:pPr>
    </w:lvl>
  </w:abstractNum>
  <w:abstractNum w:abstractNumId="25" w15:restartNumberingAfterBreak="0">
    <w:nsid w:val="5A9547AF"/>
    <w:multiLevelType w:val="multilevel"/>
    <w:tmpl w:val="363ABC6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507A89"/>
    <w:multiLevelType w:val="singleLevel"/>
    <w:tmpl w:val="41E6A552"/>
    <w:lvl w:ilvl="0">
      <w:start w:val="9"/>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7" w15:restartNumberingAfterBreak="0">
    <w:nsid w:val="61E26C06"/>
    <w:multiLevelType w:val="multilevel"/>
    <w:tmpl w:val="68ECB7AC"/>
    <w:lvl w:ilvl="0">
      <w:start w:val="14"/>
      <w:numFmt w:val="bullet"/>
      <w:lvlText w:val="–"/>
      <w:lvlJc w:val="left"/>
      <w:pPr>
        <w:tabs>
          <w:tab w:val="num" w:pos="716"/>
        </w:tabs>
        <w:ind w:left="716" w:hanging="360"/>
      </w:pPr>
      <w:rPr>
        <w:rFonts w:hint="default"/>
        <w:sz w:val="20"/>
      </w:rPr>
    </w:lvl>
    <w:lvl w:ilvl="1">
      <w:start w:val="1"/>
      <w:numFmt w:val="bullet"/>
      <w:lvlText w:val="o"/>
      <w:lvlJc w:val="left"/>
      <w:pPr>
        <w:tabs>
          <w:tab w:val="num" w:pos="1436"/>
        </w:tabs>
        <w:ind w:left="1436" w:hanging="360"/>
      </w:pPr>
      <w:rPr>
        <w:rFonts w:ascii="Courier New" w:hAnsi="Courier New" w:hint="default"/>
      </w:rPr>
    </w:lvl>
    <w:lvl w:ilvl="2">
      <w:start w:val="1"/>
      <w:numFmt w:val="bullet"/>
      <w:lvlText w:val=""/>
      <w:lvlJc w:val="left"/>
      <w:pPr>
        <w:tabs>
          <w:tab w:val="num" w:pos="2156"/>
        </w:tabs>
        <w:ind w:left="2156" w:hanging="360"/>
      </w:pPr>
      <w:rPr>
        <w:rFonts w:ascii="Wingdings" w:hAnsi="Wingdings" w:hint="default"/>
      </w:rPr>
    </w:lvl>
    <w:lvl w:ilvl="3">
      <w:start w:val="1"/>
      <w:numFmt w:val="bullet"/>
      <w:lvlText w:val=""/>
      <w:lvlJc w:val="left"/>
      <w:pPr>
        <w:tabs>
          <w:tab w:val="num" w:pos="2876"/>
        </w:tabs>
        <w:ind w:left="2876" w:hanging="360"/>
      </w:pPr>
      <w:rPr>
        <w:rFonts w:ascii="Symbol" w:eastAsia="Times New Roman" w:hAnsi="Symbol" w:hint="default"/>
      </w:rPr>
    </w:lvl>
    <w:lvl w:ilvl="4">
      <w:start w:val="1"/>
      <w:numFmt w:val="bullet"/>
      <w:lvlText w:val="o"/>
      <w:lvlJc w:val="left"/>
      <w:pPr>
        <w:tabs>
          <w:tab w:val="num" w:pos="3596"/>
        </w:tabs>
        <w:ind w:left="3596" w:hanging="360"/>
      </w:pPr>
      <w:rPr>
        <w:rFonts w:ascii="Courier New" w:hAnsi="Courier New" w:hint="default"/>
      </w:rPr>
    </w:lvl>
    <w:lvl w:ilvl="5">
      <w:start w:val="1"/>
      <w:numFmt w:val="bullet"/>
      <w:lvlText w:val=""/>
      <w:lvlJc w:val="left"/>
      <w:pPr>
        <w:tabs>
          <w:tab w:val="num" w:pos="4316"/>
        </w:tabs>
        <w:ind w:left="4316" w:hanging="360"/>
      </w:pPr>
      <w:rPr>
        <w:rFonts w:ascii="Wingdings" w:hAnsi="Wingdings" w:hint="default"/>
      </w:rPr>
    </w:lvl>
    <w:lvl w:ilvl="6">
      <w:start w:val="1"/>
      <w:numFmt w:val="bullet"/>
      <w:lvlText w:val=""/>
      <w:lvlJc w:val="left"/>
      <w:pPr>
        <w:tabs>
          <w:tab w:val="num" w:pos="5036"/>
        </w:tabs>
        <w:ind w:left="5036" w:hanging="360"/>
      </w:pPr>
      <w:rPr>
        <w:rFonts w:ascii="Symbol" w:eastAsia="Times New Roman" w:hAnsi="Symbol" w:hint="default"/>
      </w:rPr>
    </w:lvl>
    <w:lvl w:ilvl="7">
      <w:start w:val="1"/>
      <w:numFmt w:val="bullet"/>
      <w:lvlText w:val="o"/>
      <w:lvlJc w:val="left"/>
      <w:pPr>
        <w:tabs>
          <w:tab w:val="num" w:pos="5756"/>
        </w:tabs>
        <w:ind w:left="5756" w:hanging="360"/>
      </w:pPr>
      <w:rPr>
        <w:rFonts w:ascii="Courier New" w:hAnsi="Courier New" w:hint="default"/>
      </w:rPr>
    </w:lvl>
    <w:lvl w:ilvl="8">
      <w:start w:val="1"/>
      <w:numFmt w:val="bullet"/>
      <w:lvlText w:val=""/>
      <w:lvlJc w:val="left"/>
      <w:pPr>
        <w:tabs>
          <w:tab w:val="num" w:pos="6476"/>
        </w:tabs>
        <w:ind w:left="6476" w:hanging="360"/>
      </w:pPr>
      <w:rPr>
        <w:rFonts w:ascii="Wingdings" w:hAnsi="Wingdings" w:hint="default"/>
      </w:rPr>
    </w:lvl>
  </w:abstractNum>
  <w:abstractNum w:abstractNumId="28" w15:restartNumberingAfterBreak="0">
    <w:nsid w:val="62703281"/>
    <w:multiLevelType w:val="multilevel"/>
    <w:tmpl w:val="289AF83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D704FF"/>
    <w:multiLevelType w:val="hybridMultilevel"/>
    <w:tmpl w:val="82F2FA86"/>
    <w:lvl w:ilvl="0" w:tplc="3720463A">
      <w:numFmt w:val="bullet"/>
      <w:lvlText w:val="-"/>
      <w:lvlJc w:val="left"/>
      <w:pPr>
        <w:ind w:left="426" w:hanging="360"/>
      </w:pPr>
      <w:rPr>
        <w:rFonts w:ascii="Arial" w:eastAsia="Times New Roman" w:hAnsi="Arial" w:cs="Aria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30" w15:restartNumberingAfterBreak="0">
    <w:nsid w:val="65717A71"/>
    <w:multiLevelType w:val="multilevel"/>
    <w:tmpl w:val="1B087196"/>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6482C5D"/>
    <w:multiLevelType w:val="hybridMultilevel"/>
    <w:tmpl w:val="8BEA142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A09CD"/>
    <w:multiLevelType w:val="singleLevel"/>
    <w:tmpl w:val="04100011"/>
    <w:lvl w:ilvl="0">
      <w:start w:val="1"/>
      <w:numFmt w:val="decimal"/>
      <w:lvlText w:val="%1)"/>
      <w:lvlJc w:val="left"/>
      <w:pPr>
        <w:tabs>
          <w:tab w:val="num" w:pos="360"/>
        </w:tabs>
        <w:ind w:left="360" w:hanging="360"/>
      </w:pPr>
    </w:lvl>
  </w:abstractNum>
  <w:abstractNum w:abstractNumId="33" w15:restartNumberingAfterBreak="0">
    <w:nsid w:val="700253C7"/>
    <w:multiLevelType w:val="singleLevel"/>
    <w:tmpl w:val="04100011"/>
    <w:lvl w:ilvl="0">
      <w:start w:val="1"/>
      <w:numFmt w:val="decimal"/>
      <w:lvlText w:val="%1)"/>
      <w:lvlJc w:val="left"/>
      <w:pPr>
        <w:tabs>
          <w:tab w:val="num" w:pos="360"/>
        </w:tabs>
        <w:ind w:left="360" w:hanging="360"/>
      </w:pPr>
      <w:rPr>
        <w:rFonts w:hint="default"/>
      </w:rPr>
    </w:lvl>
  </w:abstractNum>
  <w:abstractNum w:abstractNumId="34" w15:restartNumberingAfterBreak="0">
    <w:nsid w:val="70356240"/>
    <w:multiLevelType w:val="singleLevel"/>
    <w:tmpl w:val="1AB6140A"/>
    <w:lvl w:ilvl="0">
      <w:start w:val="1"/>
      <w:numFmt w:val="decimal"/>
      <w:lvlText w:val="%1."/>
      <w:legacy w:legacy="1" w:legacySpace="0" w:legacyIndent="283"/>
      <w:lvlJc w:val="left"/>
      <w:pPr>
        <w:ind w:left="283" w:hanging="283"/>
      </w:pPr>
    </w:lvl>
  </w:abstractNum>
  <w:abstractNum w:abstractNumId="35" w15:restartNumberingAfterBreak="0">
    <w:nsid w:val="71AC36B7"/>
    <w:multiLevelType w:val="multilevel"/>
    <w:tmpl w:val="F00804D4"/>
    <w:lvl w:ilvl="0">
      <w:start w:val="1"/>
      <w:numFmt w:val="decimal"/>
      <w:lvlText w:val="%1."/>
      <w:lvlJc w:val="left"/>
      <w:pPr>
        <w:tabs>
          <w:tab w:val="num" w:pos="574"/>
        </w:tabs>
        <w:ind w:left="574" w:hanging="360"/>
      </w:pPr>
      <w:rPr>
        <w:rFonts w:hint="default"/>
        <w:b/>
      </w:rPr>
    </w:lvl>
    <w:lvl w:ilvl="1">
      <w:start w:val="1"/>
      <w:numFmt w:val="lowerLetter"/>
      <w:lvlText w:val="%2."/>
      <w:lvlJc w:val="left"/>
      <w:pPr>
        <w:tabs>
          <w:tab w:val="num" w:pos="1294"/>
        </w:tabs>
        <w:ind w:left="1294" w:hanging="360"/>
      </w:pPr>
    </w:lvl>
    <w:lvl w:ilvl="2">
      <w:start w:val="1"/>
      <w:numFmt w:val="lowerRoman"/>
      <w:lvlText w:val="%3."/>
      <w:lvlJc w:val="right"/>
      <w:pPr>
        <w:tabs>
          <w:tab w:val="num" w:pos="2014"/>
        </w:tabs>
        <w:ind w:left="2014" w:hanging="180"/>
      </w:pPr>
    </w:lvl>
    <w:lvl w:ilvl="3">
      <w:start w:val="1"/>
      <w:numFmt w:val="decimal"/>
      <w:lvlText w:val="%4."/>
      <w:lvlJc w:val="left"/>
      <w:pPr>
        <w:tabs>
          <w:tab w:val="num" w:pos="2734"/>
        </w:tabs>
        <w:ind w:left="2734" w:hanging="360"/>
      </w:pPr>
    </w:lvl>
    <w:lvl w:ilvl="4">
      <w:start w:val="1"/>
      <w:numFmt w:val="lowerLetter"/>
      <w:lvlText w:val="%5."/>
      <w:lvlJc w:val="left"/>
      <w:pPr>
        <w:tabs>
          <w:tab w:val="num" w:pos="3454"/>
        </w:tabs>
        <w:ind w:left="3454" w:hanging="360"/>
      </w:pPr>
    </w:lvl>
    <w:lvl w:ilvl="5">
      <w:start w:val="1"/>
      <w:numFmt w:val="lowerRoman"/>
      <w:lvlText w:val="%6."/>
      <w:lvlJc w:val="right"/>
      <w:pPr>
        <w:tabs>
          <w:tab w:val="num" w:pos="4174"/>
        </w:tabs>
        <w:ind w:left="4174" w:hanging="180"/>
      </w:pPr>
    </w:lvl>
    <w:lvl w:ilvl="6">
      <w:start w:val="1"/>
      <w:numFmt w:val="decimal"/>
      <w:lvlText w:val="%7."/>
      <w:lvlJc w:val="left"/>
      <w:pPr>
        <w:tabs>
          <w:tab w:val="num" w:pos="4894"/>
        </w:tabs>
        <w:ind w:left="4894" w:hanging="360"/>
      </w:pPr>
    </w:lvl>
    <w:lvl w:ilvl="7">
      <w:start w:val="1"/>
      <w:numFmt w:val="lowerLetter"/>
      <w:lvlText w:val="%8."/>
      <w:lvlJc w:val="left"/>
      <w:pPr>
        <w:tabs>
          <w:tab w:val="num" w:pos="5614"/>
        </w:tabs>
        <w:ind w:left="5614" w:hanging="360"/>
      </w:pPr>
    </w:lvl>
    <w:lvl w:ilvl="8">
      <w:start w:val="1"/>
      <w:numFmt w:val="lowerRoman"/>
      <w:lvlText w:val="%9."/>
      <w:lvlJc w:val="right"/>
      <w:pPr>
        <w:tabs>
          <w:tab w:val="num" w:pos="6334"/>
        </w:tabs>
        <w:ind w:left="6334" w:hanging="180"/>
      </w:pPr>
    </w:lvl>
  </w:abstractNum>
  <w:abstractNum w:abstractNumId="36" w15:restartNumberingAfterBreak="0">
    <w:nsid w:val="793D59EE"/>
    <w:multiLevelType w:val="singleLevel"/>
    <w:tmpl w:val="A892831A"/>
    <w:lvl w:ilvl="0">
      <w:start w:val="6"/>
      <w:numFmt w:val="decimal"/>
      <w:lvlText w:val="3.%1. "/>
      <w:legacy w:legacy="1" w:legacySpace="0" w:legacyIndent="283"/>
      <w:lvlJc w:val="left"/>
      <w:pPr>
        <w:ind w:left="643" w:hanging="283"/>
      </w:pPr>
      <w:rPr>
        <w:rFonts w:ascii="Times New Roman" w:hAnsi="Times New Roman" w:hint="default"/>
        <w:b w:val="0"/>
        <w:i w:val="0"/>
        <w:sz w:val="24"/>
        <w:u w:val="none"/>
      </w:rPr>
    </w:lvl>
  </w:abstractNum>
  <w:abstractNum w:abstractNumId="37" w15:restartNumberingAfterBreak="0">
    <w:nsid w:val="7B8A3505"/>
    <w:multiLevelType w:val="singleLevel"/>
    <w:tmpl w:val="9364FB3A"/>
    <w:lvl w:ilvl="0">
      <w:start w:val="2"/>
      <w:numFmt w:val="decimal"/>
      <w:lvlText w:val="6.%1. "/>
      <w:legacy w:legacy="1" w:legacySpace="0" w:legacyIndent="283"/>
      <w:lvlJc w:val="left"/>
      <w:pPr>
        <w:ind w:left="643" w:hanging="283"/>
      </w:pPr>
      <w:rPr>
        <w:rFonts w:ascii="Times New Roman" w:hAnsi="Times New Roman" w:hint="default"/>
        <w:b w:val="0"/>
        <w:i w:val="0"/>
        <w:sz w:val="24"/>
        <w:u w:val="none"/>
      </w:rPr>
    </w:lvl>
  </w:abstractNum>
  <w:abstractNum w:abstractNumId="38" w15:restartNumberingAfterBreak="0">
    <w:nsid w:val="7DAF00C5"/>
    <w:multiLevelType w:val="multilevel"/>
    <w:tmpl w:val="95A68548"/>
    <w:lvl w:ilvl="0">
      <w:start w:val="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9"/>
  </w:num>
  <w:num w:numId="3">
    <w:abstractNumId w:val="20"/>
  </w:num>
  <w:num w:numId="4">
    <w:abstractNumId w:val="32"/>
  </w:num>
  <w:num w:numId="5">
    <w:abstractNumId w:val="33"/>
  </w:num>
  <w:num w:numId="6">
    <w:abstractNumId w:val="4"/>
  </w:num>
  <w:num w:numId="7">
    <w:abstractNumId w:val="34"/>
  </w:num>
  <w:num w:numId="8">
    <w:abstractNumId w:val="10"/>
  </w:num>
  <w:num w:numId="9">
    <w:abstractNumId w:val="18"/>
  </w:num>
  <w:num w:numId="10">
    <w:abstractNumId w:val="23"/>
  </w:num>
  <w:num w:numId="11">
    <w:abstractNumId w:val="0"/>
    <w:lvlOverride w:ilvl="0">
      <w:lvl w:ilvl="0">
        <w:start w:val="1"/>
        <w:numFmt w:val="bullet"/>
        <w:lvlText w:val=""/>
        <w:legacy w:legacy="1" w:legacySpace="0" w:legacyIndent="283"/>
        <w:lvlJc w:val="left"/>
        <w:pPr>
          <w:ind w:left="1417" w:hanging="283"/>
        </w:pPr>
        <w:rPr>
          <w:rFonts w:ascii="Symbol" w:eastAsia="Times New Roman" w:hAnsi="Symbol" w:hint="default"/>
        </w:rPr>
      </w:lvl>
    </w:lvlOverride>
  </w:num>
  <w:num w:numId="12">
    <w:abstractNumId w:val="36"/>
  </w:num>
  <w:num w:numId="13">
    <w:abstractNumId w:val="37"/>
  </w:num>
  <w:num w:numId="14">
    <w:abstractNumId w:val="37"/>
    <w:lvlOverride w:ilvl="0">
      <w:lvl w:ilvl="0">
        <w:start w:val="1"/>
        <w:numFmt w:val="decimal"/>
        <w:lvlText w:val="6.%1. "/>
        <w:legacy w:legacy="1" w:legacySpace="0" w:legacyIndent="283"/>
        <w:lvlJc w:val="left"/>
        <w:pPr>
          <w:ind w:left="643" w:hanging="283"/>
        </w:pPr>
        <w:rPr>
          <w:rFonts w:ascii="Times New Roman" w:hAnsi="Times New Roman" w:hint="default"/>
          <w:b w:val="0"/>
          <w:i w:val="0"/>
          <w:sz w:val="24"/>
          <w:u w:val="none"/>
        </w:rPr>
      </w:lvl>
    </w:lvlOverride>
  </w:num>
  <w:num w:numId="15">
    <w:abstractNumId w:val="16"/>
  </w:num>
  <w:num w:numId="16">
    <w:abstractNumId w:val="26"/>
  </w:num>
  <w:num w:numId="17">
    <w:abstractNumId w:val="24"/>
  </w:num>
  <w:num w:numId="18">
    <w:abstractNumId w:val="8"/>
  </w:num>
  <w:num w:numId="19">
    <w:abstractNumId w:val="3"/>
  </w:num>
  <w:num w:numId="20">
    <w:abstractNumId w:val="3"/>
    <w:lvlOverride w:ilvl="0">
      <w:lvl w:ilvl="0">
        <w:start w:val="1"/>
        <w:numFmt w:val="lowerLetter"/>
        <w:lvlText w:val="%1) "/>
        <w:legacy w:legacy="1" w:legacySpace="0" w:legacyIndent="283"/>
        <w:lvlJc w:val="left"/>
        <w:pPr>
          <w:ind w:left="643" w:hanging="283"/>
        </w:pPr>
        <w:rPr>
          <w:rFonts w:ascii="Times New Roman" w:hAnsi="Times New Roman" w:hint="default"/>
          <w:b w:val="0"/>
          <w:i w:val="0"/>
          <w:sz w:val="24"/>
          <w:u w:val="none"/>
        </w:rPr>
      </w:lvl>
    </w:lvlOverride>
  </w:num>
  <w:num w:numId="21">
    <w:abstractNumId w:val="14"/>
  </w:num>
  <w:num w:numId="22">
    <w:abstractNumId w:val="30"/>
  </w:num>
  <w:num w:numId="23">
    <w:abstractNumId w:val="1"/>
  </w:num>
  <w:num w:numId="24">
    <w:abstractNumId w:val="11"/>
  </w:num>
  <w:num w:numId="25">
    <w:abstractNumId w:val="21"/>
  </w:num>
  <w:num w:numId="26">
    <w:abstractNumId w:val="5"/>
  </w:num>
  <w:num w:numId="27">
    <w:abstractNumId w:val="12"/>
  </w:num>
  <w:num w:numId="28">
    <w:abstractNumId w:val="28"/>
  </w:num>
  <w:num w:numId="29">
    <w:abstractNumId w:val="38"/>
  </w:num>
  <w:num w:numId="30">
    <w:abstractNumId w:val="13"/>
  </w:num>
  <w:num w:numId="31">
    <w:abstractNumId w:val="17"/>
  </w:num>
  <w:num w:numId="32">
    <w:abstractNumId w:val="2"/>
  </w:num>
  <w:num w:numId="33">
    <w:abstractNumId w:val="25"/>
  </w:num>
  <w:num w:numId="34">
    <w:abstractNumId w:val="27"/>
  </w:num>
  <w:num w:numId="35">
    <w:abstractNumId w:val="35"/>
  </w:num>
  <w:num w:numId="36">
    <w:abstractNumId w:val="7"/>
  </w:num>
  <w:num w:numId="37">
    <w:abstractNumId w:val="15"/>
  </w:num>
  <w:num w:numId="38">
    <w:abstractNumId w:val="6"/>
  </w:num>
  <w:num w:numId="39">
    <w:abstractNumId w:val="31"/>
  </w:num>
  <w:num w:numId="40">
    <w:abstractNumId w:val="22"/>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D2"/>
    <w:rsid w:val="00007463"/>
    <w:rsid w:val="000168BF"/>
    <w:rsid w:val="00034573"/>
    <w:rsid w:val="00054582"/>
    <w:rsid w:val="0005727B"/>
    <w:rsid w:val="00080DFC"/>
    <w:rsid w:val="000C0E3A"/>
    <w:rsid w:val="000D1552"/>
    <w:rsid w:val="000D4340"/>
    <w:rsid w:val="0010059E"/>
    <w:rsid w:val="00110709"/>
    <w:rsid w:val="00123971"/>
    <w:rsid w:val="001256AD"/>
    <w:rsid w:val="0013005F"/>
    <w:rsid w:val="00141CE0"/>
    <w:rsid w:val="001674D3"/>
    <w:rsid w:val="00181C4D"/>
    <w:rsid w:val="00190530"/>
    <w:rsid w:val="001A3EDC"/>
    <w:rsid w:val="001A766B"/>
    <w:rsid w:val="001B4054"/>
    <w:rsid w:val="001C2B42"/>
    <w:rsid w:val="001D3680"/>
    <w:rsid w:val="002115E3"/>
    <w:rsid w:val="00221130"/>
    <w:rsid w:val="002402A2"/>
    <w:rsid w:val="002634F7"/>
    <w:rsid w:val="00263CCF"/>
    <w:rsid w:val="0027616D"/>
    <w:rsid w:val="00294DB2"/>
    <w:rsid w:val="002B2323"/>
    <w:rsid w:val="002B6372"/>
    <w:rsid w:val="00311B27"/>
    <w:rsid w:val="003378AA"/>
    <w:rsid w:val="003B021B"/>
    <w:rsid w:val="004311B2"/>
    <w:rsid w:val="00435C06"/>
    <w:rsid w:val="00441D6E"/>
    <w:rsid w:val="004424EC"/>
    <w:rsid w:val="00466C31"/>
    <w:rsid w:val="004A16D2"/>
    <w:rsid w:val="004A68A4"/>
    <w:rsid w:val="004B52C7"/>
    <w:rsid w:val="004B618C"/>
    <w:rsid w:val="004B7D43"/>
    <w:rsid w:val="004C5F03"/>
    <w:rsid w:val="004C7D34"/>
    <w:rsid w:val="0051529E"/>
    <w:rsid w:val="00543288"/>
    <w:rsid w:val="00551E41"/>
    <w:rsid w:val="00560FDE"/>
    <w:rsid w:val="00591ED9"/>
    <w:rsid w:val="005D44EF"/>
    <w:rsid w:val="005D4B36"/>
    <w:rsid w:val="00621E5D"/>
    <w:rsid w:val="0062507A"/>
    <w:rsid w:val="006354B5"/>
    <w:rsid w:val="006358BB"/>
    <w:rsid w:val="00692A1E"/>
    <w:rsid w:val="006B66B6"/>
    <w:rsid w:val="006C13DC"/>
    <w:rsid w:val="006E5103"/>
    <w:rsid w:val="007037BB"/>
    <w:rsid w:val="0071483B"/>
    <w:rsid w:val="00753728"/>
    <w:rsid w:val="00754326"/>
    <w:rsid w:val="00763DB9"/>
    <w:rsid w:val="00782706"/>
    <w:rsid w:val="007A374B"/>
    <w:rsid w:val="007B2861"/>
    <w:rsid w:val="007D63F9"/>
    <w:rsid w:val="007D6704"/>
    <w:rsid w:val="007F4D76"/>
    <w:rsid w:val="0080312E"/>
    <w:rsid w:val="00815ED2"/>
    <w:rsid w:val="00825B3D"/>
    <w:rsid w:val="00830707"/>
    <w:rsid w:val="008426A1"/>
    <w:rsid w:val="008548FE"/>
    <w:rsid w:val="00873BA5"/>
    <w:rsid w:val="00886740"/>
    <w:rsid w:val="008B6E09"/>
    <w:rsid w:val="008C6978"/>
    <w:rsid w:val="008D5735"/>
    <w:rsid w:val="008D76CB"/>
    <w:rsid w:val="008E36D7"/>
    <w:rsid w:val="0091607E"/>
    <w:rsid w:val="00920A18"/>
    <w:rsid w:val="00966890"/>
    <w:rsid w:val="00982B70"/>
    <w:rsid w:val="00997CEC"/>
    <w:rsid w:val="009F74BC"/>
    <w:rsid w:val="00A25EC7"/>
    <w:rsid w:val="00A37C80"/>
    <w:rsid w:val="00A40E8F"/>
    <w:rsid w:val="00A649DE"/>
    <w:rsid w:val="00A90070"/>
    <w:rsid w:val="00A91349"/>
    <w:rsid w:val="00AB2650"/>
    <w:rsid w:val="00AF772B"/>
    <w:rsid w:val="00B01ECF"/>
    <w:rsid w:val="00B050F2"/>
    <w:rsid w:val="00B10F82"/>
    <w:rsid w:val="00B217A8"/>
    <w:rsid w:val="00B22337"/>
    <w:rsid w:val="00B259DA"/>
    <w:rsid w:val="00B378C1"/>
    <w:rsid w:val="00B45FCA"/>
    <w:rsid w:val="00B505CE"/>
    <w:rsid w:val="00B81DED"/>
    <w:rsid w:val="00B94A06"/>
    <w:rsid w:val="00BB3C6C"/>
    <w:rsid w:val="00BC7CD0"/>
    <w:rsid w:val="00BD7117"/>
    <w:rsid w:val="00C40FE0"/>
    <w:rsid w:val="00C45B1F"/>
    <w:rsid w:val="00C7155C"/>
    <w:rsid w:val="00C9462C"/>
    <w:rsid w:val="00CF4D39"/>
    <w:rsid w:val="00D053D9"/>
    <w:rsid w:val="00D07094"/>
    <w:rsid w:val="00D55F81"/>
    <w:rsid w:val="00D67ABC"/>
    <w:rsid w:val="00D972C9"/>
    <w:rsid w:val="00DA049D"/>
    <w:rsid w:val="00E21415"/>
    <w:rsid w:val="00E301F3"/>
    <w:rsid w:val="00E31FA3"/>
    <w:rsid w:val="00E80634"/>
    <w:rsid w:val="00EA4057"/>
    <w:rsid w:val="00EC3CEB"/>
    <w:rsid w:val="00EC43C4"/>
    <w:rsid w:val="00EE7B90"/>
    <w:rsid w:val="00F01F08"/>
    <w:rsid w:val="00F15082"/>
    <w:rsid w:val="00F34DD4"/>
    <w:rsid w:val="00F45B6B"/>
    <w:rsid w:val="00F5392A"/>
    <w:rsid w:val="00F83565"/>
    <w:rsid w:val="00FA668C"/>
    <w:rsid w:val="00FC7FE9"/>
    <w:rsid w:val="00FF6A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10C8B214"/>
  <w15:docId w15:val="{DA29A8E8-03B2-45DE-B419-F6E79C48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16D2"/>
    <w:pPr>
      <w:widowControl w:val="0"/>
      <w:spacing w:line="567" w:lineRule="exact"/>
    </w:pPr>
    <w:rPr>
      <w:rFonts w:ascii="Arial" w:eastAsia="Times New Roman" w:hAnsi="Arial"/>
    </w:rPr>
  </w:style>
  <w:style w:type="paragraph" w:styleId="Titolo1">
    <w:name w:val="heading 1"/>
    <w:basedOn w:val="Normale"/>
    <w:next w:val="Normale"/>
    <w:qFormat/>
    <w:rsid w:val="004A16D2"/>
    <w:pPr>
      <w:keepNext/>
      <w:jc w:val="center"/>
      <w:outlineLvl w:val="0"/>
    </w:pPr>
    <w:rPr>
      <w:b/>
      <w:sz w:val="24"/>
      <w:u w:val="single"/>
    </w:rPr>
  </w:style>
  <w:style w:type="paragraph" w:styleId="Titolo2">
    <w:name w:val="heading 2"/>
    <w:basedOn w:val="Normale"/>
    <w:next w:val="Normale"/>
    <w:qFormat/>
    <w:rsid w:val="004A16D2"/>
    <w:pPr>
      <w:keepNext/>
      <w:jc w:val="both"/>
      <w:outlineLvl w:val="1"/>
    </w:pPr>
    <w:rPr>
      <w:b/>
      <w:sz w:val="24"/>
      <w:u w:val="single"/>
    </w:rPr>
  </w:style>
  <w:style w:type="paragraph" w:styleId="Titolo3">
    <w:name w:val="heading 3"/>
    <w:basedOn w:val="Normale"/>
    <w:next w:val="Normale"/>
    <w:link w:val="Titolo3Carattere"/>
    <w:qFormat/>
    <w:rsid w:val="004A16D2"/>
    <w:pPr>
      <w:keepNext/>
      <w:jc w:val="both"/>
      <w:outlineLvl w:val="2"/>
    </w:pPr>
    <w:rPr>
      <w:b/>
      <w:sz w:val="24"/>
    </w:rPr>
  </w:style>
  <w:style w:type="paragraph" w:styleId="Titolo4">
    <w:name w:val="heading 4"/>
    <w:basedOn w:val="Normale"/>
    <w:next w:val="Normale"/>
    <w:qFormat/>
    <w:rsid w:val="004A16D2"/>
    <w:pPr>
      <w:keepNext/>
      <w:outlineLvl w:val="3"/>
    </w:pPr>
    <w:rPr>
      <w:b/>
      <w:sz w:val="24"/>
      <w:u w:val="single"/>
    </w:rPr>
  </w:style>
  <w:style w:type="paragraph" w:styleId="Titolo5">
    <w:name w:val="heading 5"/>
    <w:basedOn w:val="Normale"/>
    <w:next w:val="Normale"/>
    <w:qFormat/>
    <w:rsid w:val="004A16D2"/>
    <w:pPr>
      <w:keepNext/>
      <w:jc w:val="both"/>
      <w:outlineLvl w:val="4"/>
    </w:pPr>
    <w:rPr>
      <w:sz w:val="24"/>
    </w:rPr>
  </w:style>
  <w:style w:type="paragraph" w:styleId="Titolo6">
    <w:name w:val="heading 6"/>
    <w:basedOn w:val="Normale"/>
    <w:next w:val="Normale"/>
    <w:qFormat/>
    <w:rsid w:val="004A16D2"/>
    <w:pPr>
      <w:keepNext/>
      <w:outlineLvl w:val="5"/>
    </w:pPr>
    <w:rPr>
      <w:sz w:val="28"/>
    </w:rPr>
  </w:style>
  <w:style w:type="paragraph" w:styleId="Titolo7">
    <w:name w:val="heading 7"/>
    <w:basedOn w:val="Normale"/>
    <w:next w:val="Normale"/>
    <w:qFormat/>
    <w:rsid w:val="004A16D2"/>
    <w:pPr>
      <w:keepNext/>
      <w:jc w:val="right"/>
      <w:outlineLvl w:val="6"/>
    </w:pPr>
    <w:rPr>
      <w:sz w:val="24"/>
    </w:rPr>
  </w:style>
  <w:style w:type="paragraph" w:styleId="Titolo8">
    <w:name w:val="heading 8"/>
    <w:basedOn w:val="Normale"/>
    <w:next w:val="Normale"/>
    <w:qFormat/>
    <w:rsid w:val="004A16D2"/>
    <w:pPr>
      <w:keepNext/>
      <w:jc w:val="right"/>
      <w:outlineLvl w:val="7"/>
    </w:pPr>
    <w:rPr>
      <w:sz w:val="24"/>
      <w:u w:val="single"/>
    </w:rPr>
  </w:style>
  <w:style w:type="paragraph" w:styleId="Titolo9">
    <w:name w:val="heading 9"/>
    <w:basedOn w:val="Normale"/>
    <w:next w:val="Normale"/>
    <w:qFormat/>
    <w:rsid w:val="004A16D2"/>
    <w:pPr>
      <w:keepNext/>
      <w:jc w:val="center"/>
      <w:outlineLvl w:val="8"/>
    </w:pPr>
    <w:rPr>
      <w:b/>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4A16D2"/>
    <w:pPr>
      <w:tabs>
        <w:tab w:val="center" w:pos="4819"/>
        <w:tab w:val="right" w:pos="9638"/>
      </w:tabs>
    </w:pPr>
  </w:style>
  <w:style w:type="paragraph" w:styleId="Pidipagina">
    <w:name w:val="footer"/>
    <w:basedOn w:val="Normale"/>
    <w:rsid w:val="004A16D2"/>
    <w:pPr>
      <w:tabs>
        <w:tab w:val="center" w:pos="4819"/>
        <w:tab w:val="right" w:pos="9638"/>
      </w:tabs>
    </w:pPr>
  </w:style>
  <w:style w:type="character" w:styleId="Numeropagina">
    <w:name w:val="page number"/>
    <w:basedOn w:val="Carpredefinitoparagrafo"/>
    <w:rsid w:val="004A16D2"/>
  </w:style>
  <w:style w:type="paragraph" w:styleId="Titolo">
    <w:name w:val="Title"/>
    <w:basedOn w:val="Normale"/>
    <w:qFormat/>
    <w:rsid w:val="004A16D2"/>
    <w:pPr>
      <w:jc w:val="center"/>
    </w:pPr>
    <w:rPr>
      <w:b/>
      <w:sz w:val="24"/>
      <w:u w:val="single"/>
    </w:rPr>
  </w:style>
  <w:style w:type="paragraph" w:styleId="Corpotesto">
    <w:name w:val="Body Text"/>
    <w:basedOn w:val="Normale"/>
    <w:rsid w:val="004A16D2"/>
    <w:pPr>
      <w:jc w:val="both"/>
    </w:pPr>
    <w:rPr>
      <w:sz w:val="24"/>
    </w:rPr>
  </w:style>
  <w:style w:type="paragraph" w:styleId="Mappadocumento">
    <w:name w:val="Document Map"/>
    <w:basedOn w:val="Normale"/>
    <w:semiHidden/>
    <w:rsid w:val="004A16D2"/>
    <w:pPr>
      <w:shd w:val="clear" w:color="auto" w:fill="000080"/>
    </w:pPr>
    <w:rPr>
      <w:rFonts w:ascii="Tahoma" w:hAnsi="Tahoma"/>
    </w:rPr>
  </w:style>
  <w:style w:type="paragraph" w:styleId="Rientrocorpodeltesto">
    <w:name w:val="Body Text Indent"/>
    <w:basedOn w:val="Normale"/>
    <w:rsid w:val="004A16D2"/>
    <w:pPr>
      <w:widowControl/>
      <w:spacing w:line="240" w:lineRule="auto"/>
    </w:pPr>
    <w:rPr>
      <w:sz w:val="24"/>
    </w:rPr>
  </w:style>
  <w:style w:type="paragraph" w:styleId="Corpodeltesto3">
    <w:name w:val="Body Text 3"/>
    <w:basedOn w:val="Normale"/>
    <w:rsid w:val="004A16D2"/>
    <w:pPr>
      <w:jc w:val="both"/>
    </w:pPr>
    <w:rPr>
      <w:sz w:val="28"/>
    </w:rPr>
  </w:style>
  <w:style w:type="paragraph" w:styleId="Rientrocorpodeltesto2">
    <w:name w:val="Body Text Indent 2"/>
    <w:basedOn w:val="Normale"/>
    <w:rsid w:val="004A16D2"/>
    <w:pPr>
      <w:widowControl/>
      <w:spacing w:line="240" w:lineRule="auto"/>
      <w:ind w:left="708"/>
      <w:jc w:val="both"/>
    </w:pPr>
    <w:rPr>
      <w:sz w:val="22"/>
    </w:rPr>
  </w:style>
  <w:style w:type="paragraph" w:styleId="Testodelblocco">
    <w:name w:val="Block Text"/>
    <w:basedOn w:val="Normale"/>
    <w:rsid w:val="004A16D2"/>
    <w:pPr>
      <w:widowControl/>
      <w:spacing w:line="240" w:lineRule="auto"/>
      <w:ind w:left="142" w:right="23"/>
      <w:jc w:val="both"/>
    </w:pPr>
    <w:rPr>
      <w:sz w:val="22"/>
    </w:rPr>
  </w:style>
  <w:style w:type="paragraph" w:styleId="Testonotadichiusura">
    <w:name w:val="endnote text"/>
    <w:basedOn w:val="Normale"/>
    <w:semiHidden/>
    <w:rsid w:val="004A16D2"/>
    <w:pPr>
      <w:widowControl/>
      <w:spacing w:line="240" w:lineRule="auto"/>
    </w:pPr>
  </w:style>
  <w:style w:type="paragraph" w:styleId="Rientrocorpodeltesto3">
    <w:name w:val="Body Text Indent 3"/>
    <w:basedOn w:val="Normale"/>
    <w:rsid w:val="004A16D2"/>
    <w:pPr>
      <w:widowControl/>
      <w:spacing w:line="240" w:lineRule="auto"/>
      <w:ind w:firstLine="573"/>
      <w:jc w:val="both"/>
    </w:pPr>
    <w:rPr>
      <w:color w:val="000000"/>
      <w:sz w:val="22"/>
    </w:rPr>
  </w:style>
  <w:style w:type="paragraph" w:customStyle="1" w:styleId="L">
    <w:name w:val="L"/>
    <w:basedOn w:val="Normale"/>
    <w:rsid w:val="004A16D2"/>
    <w:pPr>
      <w:widowControl/>
      <w:spacing w:line="360" w:lineRule="auto"/>
      <w:ind w:right="284"/>
      <w:jc w:val="both"/>
    </w:pPr>
    <w:rPr>
      <w:sz w:val="24"/>
    </w:rPr>
  </w:style>
  <w:style w:type="paragraph" w:styleId="Testonotaapidipagina">
    <w:name w:val="footnote text"/>
    <w:basedOn w:val="Normale"/>
    <w:link w:val="TestonotaapidipaginaCarattere"/>
    <w:uiPriority w:val="99"/>
    <w:rsid w:val="004A16D2"/>
  </w:style>
  <w:style w:type="character" w:styleId="Rimandonotaapidipagina">
    <w:name w:val="footnote reference"/>
    <w:basedOn w:val="Carpredefinitoparagrafo"/>
    <w:uiPriority w:val="99"/>
    <w:rsid w:val="004A16D2"/>
    <w:rPr>
      <w:vertAlign w:val="superscript"/>
    </w:rPr>
  </w:style>
  <w:style w:type="paragraph" w:customStyle="1" w:styleId="Testofumetto1">
    <w:name w:val="Testo fumetto1"/>
    <w:basedOn w:val="Normale"/>
    <w:rsid w:val="004A16D2"/>
    <w:rPr>
      <w:rFonts w:ascii="Tahoma" w:hAnsi="Tahoma"/>
      <w:sz w:val="16"/>
    </w:rPr>
  </w:style>
  <w:style w:type="character" w:styleId="Collegamentoipertestuale">
    <w:name w:val="Hyperlink"/>
    <w:basedOn w:val="Carpredefinitoparagrafo"/>
    <w:uiPriority w:val="99"/>
    <w:unhideWhenUsed/>
    <w:rsid w:val="00B45FCA"/>
    <w:rPr>
      <w:color w:val="0000FF"/>
      <w:u w:val="single"/>
    </w:rPr>
  </w:style>
  <w:style w:type="paragraph" w:styleId="NormaleWeb">
    <w:name w:val="Normal (Web)"/>
    <w:basedOn w:val="Normale"/>
    <w:unhideWhenUsed/>
    <w:rsid w:val="00B45FCA"/>
    <w:pPr>
      <w:widowControl/>
      <w:spacing w:before="100" w:beforeAutospacing="1" w:after="100" w:afterAutospacing="1" w:line="240" w:lineRule="auto"/>
    </w:pPr>
    <w:rPr>
      <w:rFonts w:ascii="Times New Roman" w:hAnsi="Times New Roman"/>
      <w:sz w:val="24"/>
      <w:szCs w:val="24"/>
    </w:rPr>
  </w:style>
  <w:style w:type="paragraph" w:customStyle="1" w:styleId="WW-Corpodeltesto3">
    <w:name w:val="WW-Corpo del testo 3"/>
    <w:basedOn w:val="Normale"/>
    <w:rsid w:val="00BC7CD0"/>
    <w:pPr>
      <w:pBdr>
        <w:left w:val="single" w:sz="2" w:space="1" w:color="000000"/>
        <w:right w:val="single" w:sz="2" w:space="1" w:color="000000"/>
      </w:pBdr>
      <w:suppressAutoHyphens/>
      <w:spacing w:line="479" w:lineRule="atLeast"/>
      <w:jc w:val="both"/>
    </w:pPr>
    <w:rPr>
      <w:rFonts w:eastAsia="SimSun" w:cs="Mangal"/>
      <w:kern w:val="2"/>
      <w:szCs w:val="24"/>
      <w:lang w:eastAsia="hi-IN" w:bidi="hi-IN"/>
    </w:rPr>
  </w:style>
  <w:style w:type="paragraph" w:customStyle="1" w:styleId="provvr1">
    <w:name w:val="provv_r1"/>
    <w:basedOn w:val="Normale"/>
    <w:rsid w:val="0071483B"/>
    <w:pPr>
      <w:widowControl/>
      <w:spacing w:before="100" w:beforeAutospacing="1" w:after="100" w:afterAutospacing="1" w:line="240" w:lineRule="auto"/>
      <w:ind w:firstLine="400"/>
      <w:jc w:val="both"/>
    </w:pPr>
    <w:rPr>
      <w:rFonts w:ascii="Times New Roman" w:hAnsi="Times New Roman"/>
      <w:sz w:val="24"/>
    </w:rPr>
  </w:style>
  <w:style w:type="character" w:customStyle="1" w:styleId="TestonotaapidipaginaCarattere">
    <w:name w:val="Testo nota a piè di pagina Carattere"/>
    <w:basedOn w:val="Carpredefinitoparagrafo"/>
    <w:link w:val="Testonotaapidipagina"/>
    <w:rsid w:val="00692A1E"/>
    <w:rPr>
      <w:rFonts w:ascii="Arial" w:hAnsi="Arial"/>
      <w:lang w:val="it-IT" w:eastAsia="it-IT" w:bidi="ar-SA"/>
    </w:rPr>
  </w:style>
  <w:style w:type="character" w:customStyle="1" w:styleId="TestonotaapidipaginaCarattere1">
    <w:name w:val="Testo nota a piè di pagina Carattere1"/>
    <w:basedOn w:val="Carpredefinitoparagrafo"/>
    <w:uiPriority w:val="99"/>
    <w:rsid w:val="00DA049D"/>
    <w:rPr>
      <w:rFonts w:ascii="Times" w:eastAsia="Times" w:hAnsi="Times"/>
    </w:rPr>
  </w:style>
  <w:style w:type="character" w:customStyle="1" w:styleId="Titolo3Carattere">
    <w:name w:val="Titolo 3 Carattere"/>
    <w:basedOn w:val="Carpredefinitoparagrafo"/>
    <w:link w:val="Titolo3"/>
    <w:rsid w:val="004424EC"/>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00412">
      <w:bodyDiv w:val="1"/>
      <w:marLeft w:val="0"/>
      <w:marRight w:val="0"/>
      <w:marTop w:val="0"/>
      <w:marBottom w:val="0"/>
      <w:divBdr>
        <w:top w:val="none" w:sz="0" w:space="0" w:color="auto"/>
        <w:left w:val="none" w:sz="0" w:space="0" w:color="auto"/>
        <w:bottom w:val="none" w:sz="0" w:space="0" w:color="auto"/>
        <w:right w:val="none" w:sz="0" w:space="0" w:color="auto"/>
      </w:divBdr>
    </w:div>
    <w:div w:id="194117642">
      <w:bodyDiv w:val="1"/>
      <w:marLeft w:val="0"/>
      <w:marRight w:val="0"/>
      <w:marTop w:val="0"/>
      <w:marBottom w:val="0"/>
      <w:divBdr>
        <w:top w:val="none" w:sz="0" w:space="0" w:color="auto"/>
        <w:left w:val="none" w:sz="0" w:space="0" w:color="auto"/>
        <w:bottom w:val="none" w:sz="0" w:space="0" w:color="auto"/>
        <w:right w:val="none" w:sz="0" w:space="0" w:color="auto"/>
      </w:divBdr>
    </w:div>
    <w:div w:id="1187208340">
      <w:bodyDiv w:val="1"/>
      <w:marLeft w:val="0"/>
      <w:marRight w:val="0"/>
      <w:marTop w:val="0"/>
      <w:marBottom w:val="0"/>
      <w:divBdr>
        <w:top w:val="none" w:sz="0" w:space="0" w:color="auto"/>
        <w:left w:val="none" w:sz="0" w:space="0" w:color="auto"/>
        <w:bottom w:val="none" w:sz="0" w:space="0" w:color="auto"/>
        <w:right w:val="none" w:sz="0" w:space="0" w:color="auto"/>
      </w:divBdr>
    </w:div>
    <w:div w:id="134050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2793</Words>
  <Characters>18358</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21109</CharactersWithSpaces>
  <SharedDoc>false</SharedDoc>
  <HyperlinkBase>www.viasetti.it</HyperlinkBase>
  <HLinks>
    <vt:vector size="12" baseType="variant">
      <vt:variant>
        <vt:i4>1835045</vt:i4>
      </vt:variant>
      <vt:variant>
        <vt:i4>24</vt:i4>
      </vt:variant>
      <vt:variant>
        <vt:i4>0</vt:i4>
      </vt:variant>
      <vt:variant>
        <vt:i4>5</vt:i4>
      </vt:variant>
      <vt:variant>
        <vt:lpwstr>http://www.bosettiegatti.eu/info/norme/statali/2011_0159.htm</vt:lpwstr>
      </vt:variant>
      <vt:variant>
        <vt:lpwstr>084</vt:lpwstr>
      </vt:variant>
      <vt:variant>
        <vt:i4>1179685</vt:i4>
      </vt:variant>
      <vt:variant>
        <vt:i4>21</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EDk Editore</dc:creator>
  <cp:lastModifiedBy>Client_CST</cp:lastModifiedBy>
  <cp:revision>6</cp:revision>
  <cp:lastPrinted>2018-02-21T14:05:00Z</cp:lastPrinted>
  <dcterms:created xsi:type="dcterms:W3CDTF">2023-03-24T11:43:00Z</dcterms:created>
  <dcterms:modified xsi:type="dcterms:W3CDTF">2023-05-05T09:09:00Z</dcterms:modified>
</cp:coreProperties>
</file>